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E08A47F"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9576D8">
        <w:rPr>
          <w:rFonts w:eastAsia="SimSun" w:cs="Arial"/>
          <w:sz w:val="22"/>
          <w:szCs w:val="22"/>
          <w:lang w:eastAsia="zh-CN"/>
        </w:rPr>
        <w:t>20</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C67EEF">
        <w:rPr>
          <w:rFonts w:eastAsia="SimSun" w:cs="Arial"/>
          <w:sz w:val="22"/>
          <w:szCs w:val="22"/>
          <w:lang w:eastAsia="zh-CN"/>
        </w:rPr>
        <w:t>12672</w:t>
      </w:r>
    </w:p>
    <w:bookmarkEnd w:id="0"/>
    <w:p w14:paraId="5B38EC88" w14:textId="73BCEDED" w:rsidR="002071E9" w:rsidRPr="00FB5E72" w:rsidRDefault="00CD50A8" w:rsidP="006E0DC7">
      <w:pPr>
        <w:pStyle w:val="Header"/>
        <w:rPr>
          <w:rFonts w:cs="Arial"/>
          <w:sz w:val="22"/>
          <w:szCs w:val="22"/>
          <w:highlight w:val="yellow"/>
          <w:vertAlign w:val="superscript"/>
        </w:rPr>
      </w:pPr>
      <w:r>
        <w:rPr>
          <w:rFonts w:eastAsia="SimSun" w:cs="Arial"/>
          <w:sz w:val="22"/>
          <w:szCs w:val="22"/>
          <w:lang w:eastAsia="zh-CN"/>
        </w:rPr>
        <w:t>1</w:t>
      </w:r>
      <w:r w:rsidR="009576D8">
        <w:rPr>
          <w:rFonts w:eastAsia="SimSun" w:cs="Arial"/>
          <w:sz w:val="22"/>
          <w:szCs w:val="22"/>
          <w:lang w:eastAsia="zh-CN"/>
        </w:rPr>
        <w:t>4</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9576D8">
        <w:rPr>
          <w:rFonts w:eastAsia="SimSun" w:cs="Arial"/>
          <w:sz w:val="22"/>
          <w:szCs w:val="22"/>
          <w:lang w:eastAsia="zh-CN"/>
        </w:rPr>
        <w:t>November</w:t>
      </w:r>
      <w:r w:rsidR="002071E9" w:rsidRPr="00FB5E72">
        <w:rPr>
          <w:rFonts w:eastAsia="SimSun" w:cs="Arial"/>
          <w:sz w:val="22"/>
          <w:szCs w:val="22"/>
          <w:lang w:eastAsia="zh-CN"/>
        </w:rPr>
        <w:t xml:space="preserve"> – </w:t>
      </w:r>
      <w:r w:rsidR="00FA6651">
        <w:rPr>
          <w:rFonts w:eastAsia="SimSun" w:cs="Arial"/>
          <w:sz w:val="22"/>
          <w:szCs w:val="22"/>
          <w:lang w:eastAsia="zh-CN"/>
        </w:rPr>
        <w:t>1</w:t>
      </w:r>
      <w:r w:rsidR="009576D8">
        <w:rPr>
          <w:rFonts w:eastAsia="SimSun" w:cs="Arial"/>
          <w:sz w:val="22"/>
          <w:szCs w:val="22"/>
          <w:lang w:eastAsia="zh-CN"/>
        </w:rPr>
        <w:t>8</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9576D8">
        <w:rPr>
          <w:rFonts w:eastAsia="SimSun" w:cs="Arial"/>
          <w:sz w:val="22"/>
          <w:szCs w:val="22"/>
          <w:lang w:eastAsia="zh-CN"/>
        </w:rPr>
        <w:t>November</w:t>
      </w:r>
      <w:r w:rsidR="009576D8" w:rsidRPr="00FB5E72">
        <w:rPr>
          <w:rFonts w:eastAsia="SimSun" w:cs="Arial"/>
          <w:sz w:val="22"/>
          <w:szCs w:val="22"/>
          <w:lang w:eastAsia="zh-CN"/>
        </w:rPr>
        <w:t xml:space="preserve"> </w:t>
      </w:r>
      <w:r w:rsidR="002071E9"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10FF7651"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5F3CCB" w:rsidRPr="005F3CCB">
        <w:t>Discussion on SONMDT enhancements for MR-DC CPAC and fast MCG Recovery</w:t>
      </w:r>
    </w:p>
    <w:p w14:paraId="6ED5674A" w14:textId="2635C797"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4E10EA">
        <w:rPr>
          <w:rFonts w:cs="Arial"/>
          <w:sz w:val="22"/>
          <w:szCs w:val="22"/>
        </w:rPr>
        <w:t>8</w:t>
      </w:r>
      <w:r w:rsidR="00EC42AA">
        <w:rPr>
          <w:rFonts w:cs="Arial"/>
          <w:sz w:val="22"/>
          <w:szCs w:val="22"/>
        </w:rPr>
        <w:t xml:space="preserve"> </w:t>
      </w:r>
      <w:r w:rsidR="004E10EA">
        <w:rPr>
          <w:rFonts w:cs="Arial"/>
          <w:sz w:val="22"/>
          <w:szCs w:val="22"/>
        </w:rPr>
        <w:t>Others</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3A138831" w:rsidR="0007339F" w:rsidRPr="00FB5E72" w:rsidRDefault="00FA1164" w:rsidP="006E0DC7">
      <w:pPr>
        <w:pStyle w:val="BodyText"/>
        <w:jc w:val="left"/>
        <w:rPr>
          <w:rFonts w:ascii="Arial" w:hAnsi="Arial" w:cs="Arial"/>
        </w:rPr>
      </w:pPr>
      <w:r>
        <w:rPr>
          <w:rFonts w:ascii="Arial" w:hAnsi="Arial" w:cs="Arial"/>
        </w:rPr>
        <w:t xml:space="preserve">This paper </w:t>
      </w:r>
      <w:r w:rsidR="00E178C2">
        <w:rPr>
          <w:rFonts w:ascii="Arial" w:hAnsi="Arial" w:cs="Arial"/>
        </w:rPr>
        <w:t>will discuss</w:t>
      </w:r>
      <w:r>
        <w:rPr>
          <w:rFonts w:ascii="Arial" w:hAnsi="Arial" w:cs="Arial"/>
        </w:rPr>
        <w:t xml:space="preserve"> </w:t>
      </w:r>
      <w:r w:rsidR="008C386A">
        <w:rPr>
          <w:rFonts w:ascii="Arial" w:hAnsi="Arial" w:cs="Arial"/>
        </w:rPr>
        <w:t xml:space="preserve">SON/MDT enhancements for </w:t>
      </w:r>
      <w:r w:rsidR="00A96FC0">
        <w:rPr>
          <w:rFonts w:ascii="Arial" w:hAnsi="Arial" w:cs="Arial"/>
        </w:rPr>
        <w:t xml:space="preserve">the </w:t>
      </w:r>
      <w:r w:rsidR="004E10EA">
        <w:rPr>
          <w:rFonts w:ascii="Arial" w:hAnsi="Arial" w:cs="Arial"/>
        </w:rPr>
        <w:t>MR-DC and fast MCG recovery</w:t>
      </w:r>
      <w:r w:rsidR="00045EF8">
        <w:rPr>
          <w:rFonts w:ascii="Arial" w:hAnsi="Arial" w:cs="Arial"/>
        </w:rPr>
        <w:t xml:space="preserve"> further</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417FC85B" w14:textId="5855FC11" w:rsidR="00173794" w:rsidRDefault="00CA77A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enhancements for </w:t>
      </w:r>
      <w:r w:rsidR="008914D6" w:rsidRPr="00CA77A7">
        <w:rPr>
          <w:rFonts w:ascii="Arial" w:hAnsi="Arial" w:cs="Arial"/>
          <w:b/>
          <w:bCs/>
          <w:sz w:val="22"/>
          <w:szCs w:val="22"/>
          <w:lang w:val="en-GB" w:eastAsia="zh-CN"/>
        </w:rPr>
        <w:t>MR</w:t>
      </w:r>
      <w:r w:rsidR="00216DC0" w:rsidRPr="00CA77A7">
        <w:rPr>
          <w:rFonts w:ascii="Arial" w:hAnsi="Arial" w:cs="Arial"/>
          <w:b/>
          <w:bCs/>
          <w:sz w:val="22"/>
          <w:szCs w:val="22"/>
          <w:lang w:val="en-GB" w:eastAsia="zh-CN"/>
        </w:rPr>
        <w:t>-DC CPAC</w:t>
      </w:r>
    </w:p>
    <w:p w14:paraId="75B3F156" w14:textId="5C4EFAF6" w:rsidR="00A13FE7" w:rsidRDefault="00A13FE7" w:rsidP="00A13FE7">
      <w:pPr>
        <w:rPr>
          <w:rFonts w:ascii="Arial" w:hAnsi="Arial" w:cs="Arial"/>
          <w:b/>
          <w:bCs/>
          <w:sz w:val="22"/>
          <w:szCs w:val="22"/>
          <w:lang w:val="en-GB" w:eastAsia="zh-CN"/>
        </w:rPr>
      </w:pPr>
    </w:p>
    <w:p w14:paraId="0CF5D6E2" w14:textId="3F3C2301" w:rsidR="00A13FE7" w:rsidRDefault="00A13FE7" w:rsidP="00A13FE7">
      <w:pPr>
        <w:rPr>
          <w:rFonts w:ascii="Arial" w:hAnsi="Arial" w:cs="Arial"/>
          <w:szCs w:val="20"/>
          <w:lang w:val="en-GB" w:eastAsia="zh-CN"/>
        </w:rPr>
      </w:pPr>
      <w:r>
        <w:rPr>
          <w:rFonts w:ascii="Arial" w:hAnsi="Arial" w:cs="Arial"/>
          <w:szCs w:val="20"/>
          <w:lang w:val="en-GB" w:eastAsia="zh-CN"/>
        </w:rPr>
        <w:t>Rel-17 SON/MDT WI developed the solution for MRO for NR-DC SCG failures</w:t>
      </w:r>
      <w:r w:rsidR="008B5EDC">
        <w:rPr>
          <w:rFonts w:ascii="Arial" w:hAnsi="Arial" w:cs="Arial"/>
          <w:szCs w:val="20"/>
          <w:lang w:val="en-GB" w:eastAsia="zh-CN"/>
        </w:rPr>
        <w:t xml:space="preserve"> [</w:t>
      </w:r>
      <w:r w:rsidR="00155018">
        <w:rPr>
          <w:rFonts w:ascii="Arial" w:hAnsi="Arial" w:cs="Arial"/>
          <w:szCs w:val="20"/>
          <w:lang w:val="en-GB" w:eastAsia="zh-CN"/>
        </w:rPr>
        <w:t>3</w:t>
      </w:r>
      <w:r w:rsidR="008B5EDC">
        <w:rPr>
          <w:rFonts w:ascii="Arial" w:hAnsi="Arial" w:cs="Arial"/>
          <w:szCs w:val="20"/>
          <w:lang w:val="en-GB" w:eastAsia="zh-CN"/>
        </w:rPr>
        <w:t>]</w:t>
      </w:r>
      <w:r>
        <w:rPr>
          <w:rFonts w:ascii="Arial" w:hAnsi="Arial" w:cs="Arial"/>
          <w:szCs w:val="20"/>
          <w:lang w:val="en-GB" w:eastAsia="zh-CN"/>
        </w:rPr>
        <w:t xml:space="preserve">. </w:t>
      </w:r>
      <w:r w:rsidR="008B5EDC">
        <w:rPr>
          <w:rFonts w:ascii="Arial" w:hAnsi="Arial" w:cs="Arial"/>
          <w:szCs w:val="20"/>
          <w:lang w:val="en-GB" w:eastAsia="zh-CN"/>
        </w:rPr>
        <w:t xml:space="preserve">In Rel-17, SON/MDT WI considered primarily two </w:t>
      </w:r>
      <w:r w:rsidR="00236ADC">
        <w:rPr>
          <w:rFonts w:ascii="Arial" w:hAnsi="Arial" w:cs="Arial"/>
          <w:szCs w:val="20"/>
          <w:lang w:val="en-GB" w:eastAsia="zh-CN"/>
        </w:rPr>
        <w:t xml:space="preserve">SCG </w:t>
      </w:r>
      <w:r w:rsidR="008B5EDC">
        <w:rPr>
          <w:rFonts w:ascii="Arial" w:hAnsi="Arial" w:cs="Arial"/>
          <w:szCs w:val="20"/>
          <w:lang w:val="en-GB" w:eastAsia="zh-CN"/>
        </w:rPr>
        <w:t>failure scenarios</w:t>
      </w:r>
      <w:r w:rsidR="00236ADC">
        <w:rPr>
          <w:rFonts w:ascii="Arial" w:hAnsi="Arial" w:cs="Arial"/>
          <w:szCs w:val="20"/>
          <w:lang w:val="en-GB" w:eastAsia="zh-CN"/>
        </w:rPr>
        <w:t xml:space="preserve"> as follows:</w:t>
      </w:r>
    </w:p>
    <w:p w14:paraId="662857B0" w14:textId="13723C1C"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 xml:space="preserve">SCG RLF, and </w:t>
      </w:r>
    </w:p>
    <w:p w14:paraId="2078ACB4" w14:textId="77A18B1D"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Legacy PSCell change or addition failure</w:t>
      </w:r>
      <w:r w:rsidR="00842466">
        <w:rPr>
          <w:rFonts w:ascii="Arial" w:hAnsi="Arial" w:cs="Arial"/>
          <w:szCs w:val="20"/>
          <w:lang w:val="en-GB" w:eastAsia="zh-CN"/>
        </w:rPr>
        <w:t>.</w:t>
      </w:r>
    </w:p>
    <w:p w14:paraId="0B62DB30" w14:textId="4022C01F" w:rsidR="004A69C6" w:rsidRDefault="004A69C6" w:rsidP="004A69C6">
      <w:pPr>
        <w:rPr>
          <w:rFonts w:ascii="Arial" w:hAnsi="Arial" w:cs="Arial"/>
          <w:szCs w:val="20"/>
          <w:lang w:val="en-GB" w:eastAsia="zh-CN"/>
        </w:rPr>
      </w:pPr>
    </w:p>
    <w:p w14:paraId="10312E78" w14:textId="5D03A6CA" w:rsidR="004A69C6" w:rsidRPr="004A69C6" w:rsidRDefault="004A69C6" w:rsidP="004A69C6">
      <w:pPr>
        <w:rPr>
          <w:rFonts w:ascii="Arial" w:hAnsi="Arial" w:cs="Arial"/>
          <w:b/>
          <w:bCs/>
          <w:szCs w:val="20"/>
          <w:lang w:val="en-GB" w:eastAsia="zh-CN"/>
        </w:rPr>
      </w:pPr>
      <w:r w:rsidRPr="006B1402">
        <w:rPr>
          <w:rFonts w:ascii="Arial" w:hAnsi="Arial" w:cs="Arial"/>
          <w:b/>
          <w:bCs/>
          <w:szCs w:val="20"/>
          <w:lang w:val="en-GB" w:eastAsia="zh-CN"/>
        </w:rPr>
        <w:t xml:space="preserve">Observation 1: In </w:t>
      </w:r>
      <w:r w:rsidR="00802650">
        <w:rPr>
          <w:rFonts w:ascii="Arial" w:hAnsi="Arial" w:cs="Arial"/>
          <w:b/>
          <w:bCs/>
          <w:szCs w:val="20"/>
          <w:lang w:val="en-GB" w:eastAsia="zh-CN"/>
        </w:rPr>
        <w:t>R</w:t>
      </w:r>
      <w:r w:rsidRPr="006B1402">
        <w:rPr>
          <w:rFonts w:ascii="Arial" w:hAnsi="Arial" w:cs="Arial"/>
          <w:b/>
          <w:bCs/>
          <w:szCs w:val="20"/>
          <w:lang w:val="en-GB" w:eastAsia="zh-CN"/>
        </w:rPr>
        <w:t xml:space="preserve">el-17, </w:t>
      </w:r>
      <w:r w:rsidR="00802650" w:rsidRPr="00802650">
        <w:rPr>
          <w:rFonts w:ascii="Arial" w:hAnsi="Arial" w:cs="Arial"/>
          <w:b/>
          <w:bCs/>
          <w:szCs w:val="20"/>
          <w:lang w:val="en-GB" w:eastAsia="zh-CN"/>
        </w:rPr>
        <w:t>SCGFailureInformation was enhanced for reporting relevant MRO parameters for SCG failures.</w:t>
      </w:r>
    </w:p>
    <w:p w14:paraId="1B36970F" w14:textId="41B9F13D" w:rsidR="00842466" w:rsidRDefault="00842466" w:rsidP="00842466">
      <w:pPr>
        <w:rPr>
          <w:rFonts w:ascii="Arial" w:hAnsi="Arial" w:cs="Arial"/>
          <w:szCs w:val="20"/>
          <w:lang w:val="en-GB" w:eastAsia="zh-CN"/>
        </w:rPr>
      </w:pPr>
    </w:p>
    <w:p w14:paraId="4B8B3403" w14:textId="6E071BAC" w:rsidR="007417AF" w:rsidRDefault="00842466" w:rsidP="00842466">
      <w:pPr>
        <w:rPr>
          <w:rFonts w:ascii="Arial" w:hAnsi="Arial" w:cs="Arial"/>
          <w:szCs w:val="20"/>
          <w:lang w:val="en-GB" w:eastAsia="zh-CN"/>
        </w:rPr>
      </w:pPr>
      <w:r>
        <w:rPr>
          <w:rFonts w:ascii="Arial" w:hAnsi="Arial" w:cs="Arial"/>
          <w:szCs w:val="20"/>
          <w:lang w:val="en-GB" w:eastAsia="zh-CN"/>
        </w:rPr>
        <w:t>In Rel-17, MR-DC WI</w:t>
      </w:r>
      <w:r w:rsidR="00BB7800">
        <w:rPr>
          <w:rFonts w:ascii="Arial" w:hAnsi="Arial" w:cs="Arial"/>
          <w:szCs w:val="20"/>
          <w:lang w:val="en-GB" w:eastAsia="zh-CN"/>
        </w:rPr>
        <w:t xml:space="preserve"> </w:t>
      </w:r>
      <w:r w:rsidR="00D2010D">
        <w:rPr>
          <w:rFonts w:ascii="Arial" w:hAnsi="Arial" w:cs="Arial"/>
          <w:szCs w:val="20"/>
          <w:lang w:val="en-GB" w:eastAsia="zh-CN"/>
        </w:rPr>
        <w:t xml:space="preserve">further developed </w:t>
      </w:r>
      <w:r w:rsidR="003F7943">
        <w:rPr>
          <w:rFonts w:ascii="Arial" w:hAnsi="Arial" w:cs="Arial"/>
          <w:szCs w:val="20"/>
          <w:lang w:val="en-GB" w:eastAsia="zh-CN"/>
        </w:rPr>
        <w:t xml:space="preserve">conditional PSCell addition or change </w:t>
      </w:r>
      <w:r w:rsidR="004116F8">
        <w:rPr>
          <w:rFonts w:ascii="Arial" w:hAnsi="Arial" w:cs="Arial"/>
          <w:szCs w:val="20"/>
          <w:lang w:val="en-GB" w:eastAsia="zh-CN"/>
        </w:rPr>
        <w:t xml:space="preserve">(CPAC) </w:t>
      </w:r>
      <w:r w:rsidR="000828F2">
        <w:rPr>
          <w:rFonts w:ascii="Arial" w:hAnsi="Arial" w:cs="Arial"/>
          <w:szCs w:val="20"/>
          <w:lang w:val="en-GB" w:eastAsia="zh-CN"/>
        </w:rPr>
        <w:t xml:space="preserve">solutions for improving the success rate of </w:t>
      </w:r>
      <w:r w:rsidR="006215E4">
        <w:rPr>
          <w:rFonts w:ascii="Arial" w:hAnsi="Arial" w:cs="Arial"/>
          <w:szCs w:val="20"/>
          <w:lang w:val="en-GB" w:eastAsia="zh-CN"/>
        </w:rPr>
        <w:t xml:space="preserve">PSCell change or addition. </w:t>
      </w:r>
      <w:r w:rsidR="00757534">
        <w:rPr>
          <w:rFonts w:ascii="Arial" w:hAnsi="Arial" w:cs="Arial"/>
          <w:szCs w:val="20"/>
          <w:lang w:val="en-GB" w:eastAsia="zh-CN"/>
        </w:rPr>
        <w:t xml:space="preserve">While </w:t>
      </w:r>
      <w:r w:rsidR="006D608A">
        <w:rPr>
          <w:rFonts w:ascii="Arial" w:hAnsi="Arial" w:cs="Arial"/>
          <w:szCs w:val="20"/>
          <w:lang w:val="en-GB" w:eastAsia="zh-CN"/>
        </w:rPr>
        <w:t xml:space="preserve">rel-18 </w:t>
      </w:r>
      <w:r w:rsidR="00757534">
        <w:rPr>
          <w:rFonts w:ascii="Arial" w:hAnsi="Arial" w:cs="Arial"/>
          <w:szCs w:val="20"/>
          <w:lang w:val="en-GB" w:eastAsia="zh-CN"/>
        </w:rPr>
        <w:t>SON/MDT WID</w:t>
      </w:r>
      <w:r w:rsidR="006D608A">
        <w:rPr>
          <w:rFonts w:ascii="Arial" w:hAnsi="Arial" w:cs="Arial"/>
          <w:szCs w:val="20"/>
          <w:lang w:val="en-GB" w:eastAsia="zh-CN"/>
        </w:rPr>
        <w:t xml:space="preserve"> [1]</w:t>
      </w:r>
      <w:r w:rsidR="00757534">
        <w:rPr>
          <w:rFonts w:ascii="Arial" w:hAnsi="Arial" w:cs="Arial"/>
          <w:szCs w:val="20"/>
          <w:lang w:val="en-GB" w:eastAsia="zh-CN"/>
        </w:rPr>
        <w:t xml:space="preserve"> </w:t>
      </w:r>
      <w:r w:rsidR="004E1679">
        <w:rPr>
          <w:rFonts w:ascii="Arial" w:hAnsi="Arial" w:cs="Arial"/>
          <w:szCs w:val="20"/>
          <w:lang w:val="en-GB" w:eastAsia="zh-CN"/>
        </w:rPr>
        <w:t>captures the SON/MDT enha</w:t>
      </w:r>
      <w:r w:rsidR="00CD1CD2">
        <w:rPr>
          <w:rFonts w:ascii="Arial" w:hAnsi="Arial" w:cs="Arial"/>
          <w:szCs w:val="20"/>
          <w:lang w:val="en-GB" w:eastAsia="zh-CN"/>
        </w:rPr>
        <w:t>n</w:t>
      </w:r>
      <w:r w:rsidR="004E1679">
        <w:rPr>
          <w:rFonts w:ascii="Arial" w:hAnsi="Arial" w:cs="Arial"/>
          <w:szCs w:val="20"/>
          <w:lang w:val="en-GB" w:eastAsia="zh-CN"/>
        </w:rPr>
        <w:t xml:space="preserve">cements for MR-DC </w:t>
      </w:r>
      <w:r w:rsidR="00023C3B">
        <w:rPr>
          <w:rFonts w:ascii="Arial" w:hAnsi="Arial" w:cs="Arial"/>
          <w:szCs w:val="20"/>
          <w:lang w:val="en-GB" w:eastAsia="zh-CN"/>
        </w:rPr>
        <w:t>CPAC, i</w:t>
      </w:r>
      <w:r w:rsidR="00F13155">
        <w:rPr>
          <w:rFonts w:ascii="Arial" w:hAnsi="Arial" w:cs="Arial"/>
          <w:szCs w:val="20"/>
          <w:lang w:val="en-GB" w:eastAsia="zh-CN"/>
        </w:rPr>
        <w:t xml:space="preserve">n the RAN2#119-emeeting, RAN2 </w:t>
      </w:r>
      <w:r w:rsidR="00286558">
        <w:rPr>
          <w:rFonts w:ascii="Arial" w:hAnsi="Arial" w:cs="Arial"/>
          <w:szCs w:val="20"/>
          <w:lang w:val="en-GB" w:eastAsia="zh-CN"/>
        </w:rPr>
        <w:t>a</w:t>
      </w:r>
      <w:r w:rsidR="001C39EB">
        <w:rPr>
          <w:rFonts w:ascii="Arial" w:hAnsi="Arial" w:cs="Arial"/>
          <w:szCs w:val="20"/>
          <w:lang w:val="en-GB" w:eastAsia="zh-CN"/>
        </w:rPr>
        <w:t>greed to prior</w:t>
      </w:r>
      <w:r w:rsidR="00286558">
        <w:rPr>
          <w:rFonts w:ascii="Arial" w:hAnsi="Arial" w:cs="Arial"/>
          <w:szCs w:val="20"/>
          <w:lang w:val="en-GB" w:eastAsia="zh-CN"/>
        </w:rPr>
        <w:t>i</w:t>
      </w:r>
      <w:r w:rsidR="001C39EB">
        <w:rPr>
          <w:rFonts w:ascii="Arial" w:hAnsi="Arial" w:cs="Arial"/>
          <w:szCs w:val="20"/>
          <w:lang w:val="en-GB" w:eastAsia="zh-CN"/>
        </w:rPr>
        <w:t xml:space="preserve">tize the </w:t>
      </w:r>
      <w:r w:rsidR="00286558">
        <w:rPr>
          <w:rFonts w:ascii="Arial" w:hAnsi="Arial" w:cs="Arial"/>
          <w:szCs w:val="20"/>
          <w:lang w:val="en-GB" w:eastAsia="zh-CN"/>
        </w:rPr>
        <w:t>MR-DC CPAC scenarios for NR-NR DC.</w:t>
      </w:r>
    </w:p>
    <w:p w14:paraId="58E51507" w14:textId="6764A3DA" w:rsidR="00F13155" w:rsidRDefault="00F13155" w:rsidP="00842466">
      <w:pPr>
        <w:rPr>
          <w:rFonts w:ascii="Arial" w:hAnsi="Arial" w:cs="Arial"/>
          <w:szCs w:val="20"/>
          <w:lang w:val="en-GB" w:eastAsia="zh-CN"/>
        </w:rPr>
      </w:pPr>
    </w:p>
    <w:p w14:paraId="58596145" w14:textId="77777777" w:rsidR="00F13155" w:rsidRDefault="00F13155" w:rsidP="00F13155">
      <w:pPr>
        <w:pStyle w:val="Doc-text2"/>
        <w:pBdr>
          <w:top w:val="single" w:sz="4" w:space="1" w:color="auto"/>
          <w:left w:val="single" w:sz="4" w:space="4" w:color="auto"/>
          <w:bottom w:val="single" w:sz="4" w:space="1" w:color="auto"/>
          <w:right w:val="single" w:sz="4" w:space="4" w:color="auto"/>
        </w:pBdr>
      </w:pPr>
      <w:r>
        <w:t>Agreements</w:t>
      </w:r>
    </w:p>
    <w:p w14:paraId="77F57D90" w14:textId="77777777" w:rsidR="00F13155" w:rsidRDefault="00F13155" w:rsidP="00F13155">
      <w:pPr>
        <w:pStyle w:val="Doc-text2"/>
        <w:pBdr>
          <w:top w:val="single" w:sz="4" w:space="1" w:color="auto"/>
          <w:left w:val="single" w:sz="4" w:space="4" w:color="auto"/>
          <w:bottom w:val="single" w:sz="4" w:space="1" w:color="auto"/>
          <w:right w:val="single" w:sz="4" w:space="4" w:color="auto"/>
        </w:pBdr>
      </w:pPr>
      <w:r>
        <w:t>MR-DC CPAC</w:t>
      </w:r>
    </w:p>
    <w:p w14:paraId="1AEEDB22" w14:textId="52DFB931" w:rsidR="00F13155" w:rsidRPr="00C63FCA" w:rsidRDefault="00F13155" w:rsidP="00C63FCA">
      <w:pPr>
        <w:pStyle w:val="Doc-text2"/>
        <w:pBdr>
          <w:top w:val="single" w:sz="4" w:space="1" w:color="auto"/>
          <w:left w:val="single" w:sz="4" w:space="4" w:color="auto"/>
          <w:bottom w:val="single" w:sz="4" w:space="1" w:color="auto"/>
          <w:right w:val="single" w:sz="4" w:space="4" w:color="auto"/>
        </w:pBdr>
      </w:pPr>
      <w:r>
        <w:t>1</w:t>
      </w:r>
      <w:r>
        <w:tab/>
        <w:t>For MR-DC CPAC, NR-NR DC scenario is prioritized, and other MR-DC scenarios can be discussed later.</w:t>
      </w:r>
    </w:p>
    <w:p w14:paraId="4B5B9C5B" w14:textId="77777777" w:rsidR="007417AF" w:rsidRDefault="007417AF" w:rsidP="00842466">
      <w:pPr>
        <w:rPr>
          <w:rFonts w:ascii="Arial" w:hAnsi="Arial" w:cs="Arial"/>
          <w:szCs w:val="20"/>
          <w:lang w:val="en-GB" w:eastAsia="zh-CN"/>
        </w:rPr>
      </w:pPr>
    </w:p>
    <w:p w14:paraId="556ADB0A" w14:textId="28CC566B" w:rsidR="00653880" w:rsidRDefault="00653880" w:rsidP="00653880">
      <w:pPr>
        <w:rPr>
          <w:rFonts w:ascii="Arial" w:hAnsi="Arial" w:cs="Arial"/>
          <w:szCs w:val="20"/>
          <w:lang w:val="en-GB" w:eastAsia="zh-CN"/>
        </w:rPr>
      </w:pPr>
      <w:r>
        <w:rPr>
          <w:rFonts w:ascii="Arial" w:hAnsi="Arial" w:cs="Arial"/>
          <w:szCs w:val="20"/>
          <w:lang w:val="en-GB" w:eastAsia="zh-CN"/>
        </w:rPr>
        <w:t>UE upon CPA or CPC configuration reception</w:t>
      </w:r>
      <w:r w:rsidR="00541A75">
        <w:rPr>
          <w:rFonts w:ascii="Arial" w:hAnsi="Arial" w:cs="Arial"/>
          <w:szCs w:val="20"/>
          <w:lang w:val="en-GB" w:eastAsia="zh-CN"/>
        </w:rPr>
        <w:t>, UE</w:t>
      </w:r>
      <w:r>
        <w:rPr>
          <w:rFonts w:ascii="Arial" w:hAnsi="Arial" w:cs="Arial"/>
          <w:szCs w:val="20"/>
          <w:lang w:val="en-GB" w:eastAsia="zh-CN"/>
        </w:rPr>
        <w:t xml:space="preserve"> starts evaluating the configured execution conditions. If the configured execution conditions for a PSCell meet, UE performs PSCell change/addition procedures to the selected target PSCell. Note that the CPA or CPC procedures may fail if are performed too late, or too early, </w:t>
      </w:r>
      <w:r w:rsidR="00111D79">
        <w:rPr>
          <w:rFonts w:ascii="Arial" w:hAnsi="Arial" w:cs="Arial"/>
          <w:szCs w:val="20"/>
          <w:lang w:val="en-GB" w:eastAsia="zh-CN"/>
        </w:rPr>
        <w:t>or UE</w:t>
      </w:r>
      <w:r>
        <w:rPr>
          <w:rFonts w:ascii="Arial" w:hAnsi="Arial" w:cs="Arial"/>
          <w:szCs w:val="20"/>
          <w:lang w:val="en-GB" w:eastAsia="zh-CN"/>
        </w:rPr>
        <w:t xml:space="preserve"> selects the wrong PSCell to perform CPA or CPC procedure. Upon the failure of the CPA or CPC procedure, UE sends SCGFailureInformation to the MN indicating the failure of the CPA or CPC failure while providing relevant information. </w:t>
      </w:r>
    </w:p>
    <w:p w14:paraId="7F61EDB7" w14:textId="77777777" w:rsidR="00653880" w:rsidRDefault="00653880" w:rsidP="00653880">
      <w:pPr>
        <w:rPr>
          <w:rFonts w:ascii="Arial" w:hAnsi="Arial" w:cs="Arial"/>
          <w:szCs w:val="20"/>
          <w:lang w:val="en-GB" w:eastAsia="zh-CN"/>
        </w:rPr>
      </w:pPr>
    </w:p>
    <w:p w14:paraId="6AE97293" w14:textId="27768DD3" w:rsidR="00653880" w:rsidRDefault="00653880" w:rsidP="00653880">
      <w:pPr>
        <w:rPr>
          <w:rFonts w:ascii="Arial" w:hAnsi="Arial" w:cs="Arial"/>
          <w:b/>
          <w:bCs/>
          <w:szCs w:val="20"/>
          <w:lang w:val="en-GB" w:eastAsia="zh-CN"/>
        </w:rPr>
      </w:pPr>
      <w:r>
        <w:rPr>
          <w:rFonts w:ascii="Arial" w:hAnsi="Arial" w:cs="Arial"/>
          <w:b/>
          <w:bCs/>
          <w:szCs w:val="20"/>
          <w:lang w:val="en-GB" w:eastAsia="zh-CN"/>
        </w:rPr>
        <w:t xml:space="preserve">Observation </w:t>
      </w:r>
      <w:r w:rsidR="00FE2B66">
        <w:rPr>
          <w:rFonts w:ascii="Arial" w:hAnsi="Arial" w:cs="Arial"/>
          <w:b/>
          <w:bCs/>
          <w:szCs w:val="20"/>
          <w:lang w:val="en-GB" w:eastAsia="zh-CN"/>
        </w:rPr>
        <w:t>2</w:t>
      </w:r>
      <w:r>
        <w:rPr>
          <w:rFonts w:ascii="Arial" w:hAnsi="Arial" w:cs="Arial"/>
          <w:b/>
          <w:bCs/>
          <w:szCs w:val="20"/>
          <w:lang w:val="en-GB" w:eastAsia="zh-CN"/>
        </w:rPr>
        <w:t xml:space="preserve">: Upon CPA and CPC failure, SCGFailureInformation is used to report CPA or CPC failures. </w:t>
      </w:r>
    </w:p>
    <w:p w14:paraId="0A2BA282" w14:textId="6FE7895D" w:rsidR="00FE2B66" w:rsidRDefault="00FE2B66" w:rsidP="00653880">
      <w:pPr>
        <w:rPr>
          <w:rFonts w:ascii="Arial" w:hAnsi="Arial" w:cs="Arial"/>
          <w:b/>
          <w:bCs/>
          <w:szCs w:val="20"/>
          <w:lang w:val="en-GB" w:eastAsia="zh-CN"/>
        </w:rPr>
      </w:pPr>
    </w:p>
    <w:p w14:paraId="208D9EA9" w14:textId="6D9BCD2A" w:rsidR="00FE2B66" w:rsidRPr="00802650" w:rsidRDefault="00FE2B66" w:rsidP="00653880">
      <w:pPr>
        <w:rPr>
          <w:rFonts w:ascii="Arial" w:hAnsi="Arial" w:cs="Arial"/>
          <w:b/>
          <w:bCs/>
          <w:szCs w:val="20"/>
          <w:lang w:val="en-GB" w:eastAsia="zh-CN"/>
        </w:rPr>
      </w:pPr>
      <w:r>
        <w:rPr>
          <w:rFonts w:ascii="Arial" w:hAnsi="Arial" w:cs="Arial"/>
          <w:b/>
          <w:bCs/>
          <w:szCs w:val="20"/>
          <w:lang w:val="en-GB" w:eastAsia="zh-CN"/>
        </w:rPr>
        <w:lastRenderedPageBreak/>
        <w:t xml:space="preserve">Proposal 1: </w:t>
      </w:r>
      <w:proofErr w:type="gramStart"/>
      <w:r w:rsidR="005E49DB">
        <w:rPr>
          <w:rFonts w:ascii="Arial" w:hAnsi="Arial" w:cs="Arial"/>
          <w:b/>
          <w:bCs/>
          <w:szCs w:val="20"/>
          <w:lang w:val="en-GB" w:eastAsia="zh-CN"/>
        </w:rPr>
        <w:t>S</w:t>
      </w:r>
      <w:r w:rsidR="008C65FE">
        <w:rPr>
          <w:rFonts w:ascii="Arial" w:hAnsi="Arial" w:cs="Arial"/>
          <w:b/>
          <w:bCs/>
          <w:szCs w:val="20"/>
          <w:lang w:val="en-GB" w:eastAsia="zh-CN"/>
        </w:rPr>
        <w:t>imilar to</w:t>
      </w:r>
      <w:proofErr w:type="gramEnd"/>
      <w:r w:rsidR="008C65FE">
        <w:rPr>
          <w:rFonts w:ascii="Arial" w:hAnsi="Arial" w:cs="Arial"/>
          <w:b/>
          <w:bCs/>
          <w:szCs w:val="20"/>
          <w:lang w:val="en-GB" w:eastAsia="zh-CN"/>
        </w:rPr>
        <w:t xml:space="preserve"> rel-17</w:t>
      </w:r>
      <w:r w:rsidR="005E49DB">
        <w:rPr>
          <w:rFonts w:ascii="Arial" w:hAnsi="Arial" w:cs="Arial"/>
          <w:b/>
          <w:bCs/>
          <w:szCs w:val="20"/>
          <w:lang w:val="en-GB" w:eastAsia="zh-CN"/>
        </w:rPr>
        <w:t xml:space="preserve"> MRO for NR-DC SCG Failure reporting</w:t>
      </w:r>
      <w:r w:rsidR="001E68B6">
        <w:rPr>
          <w:rFonts w:ascii="Arial" w:hAnsi="Arial" w:cs="Arial"/>
          <w:b/>
          <w:bCs/>
          <w:szCs w:val="20"/>
          <w:lang w:val="en-GB" w:eastAsia="zh-CN"/>
        </w:rPr>
        <w:t>, use existing SCGFailureInformation for MRO for MR-DC CPAC.</w:t>
      </w:r>
    </w:p>
    <w:p w14:paraId="27B508B5" w14:textId="77777777" w:rsidR="001E68B6" w:rsidRDefault="001E68B6" w:rsidP="00842466">
      <w:pPr>
        <w:rPr>
          <w:rFonts w:ascii="Arial" w:hAnsi="Arial" w:cs="Arial"/>
          <w:szCs w:val="20"/>
          <w:lang w:val="en-GB" w:eastAsia="zh-CN"/>
        </w:rPr>
      </w:pPr>
    </w:p>
    <w:p w14:paraId="7D3FA822" w14:textId="22BF8098" w:rsidR="00AE710F" w:rsidRDefault="006D608A" w:rsidP="00842466">
      <w:pPr>
        <w:rPr>
          <w:rFonts w:ascii="Arial" w:hAnsi="Arial" w:cs="Arial"/>
          <w:szCs w:val="20"/>
          <w:lang w:val="en-GB" w:eastAsia="zh-CN"/>
        </w:rPr>
      </w:pPr>
      <w:r>
        <w:rPr>
          <w:rFonts w:ascii="Arial" w:hAnsi="Arial" w:cs="Arial"/>
          <w:szCs w:val="20"/>
          <w:lang w:val="en-GB" w:eastAsia="zh-CN"/>
        </w:rPr>
        <w:t xml:space="preserve">Note that </w:t>
      </w:r>
      <w:proofErr w:type="gramStart"/>
      <w:r>
        <w:rPr>
          <w:rFonts w:ascii="Arial" w:hAnsi="Arial" w:cs="Arial"/>
          <w:szCs w:val="20"/>
          <w:lang w:val="en-GB" w:eastAsia="zh-CN"/>
        </w:rPr>
        <w:t>s</w:t>
      </w:r>
      <w:r w:rsidR="006215E4">
        <w:rPr>
          <w:rFonts w:ascii="Arial" w:hAnsi="Arial" w:cs="Arial"/>
          <w:szCs w:val="20"/>
          <w:lang w:val="en-GB" w:eastAsia="zh-CN"/>
        </w:rPr>
        <w:t>imilar to</w:t>
      </w:r>
      <w:proofErr w:type="gramEnd"/>
      <w:r w:rsidR="006215E4">
        <w:rPr>
          <w:rFonts w:ascii="Arial" w:hAnsi="Arial" w:cs="Arial"/>
          <w:szCs w:val="20"/>
          <w:lang w:val="en-GB" w:eastAsia="zh-CN"/>
        </w:rPr>
        <w:t xml:space="preserve"> the conditional handover, </w:t>
      </w:r>
      <w:r w:rsidR="004116F8">
        <w:rPr>
          <w:rFonts w:ascii="Arial" w:hAnsi="Arial" w:cs="Arial"/>
          <w:szCs w:val="20"/>
          <w:lang w:val="en-GB" w:eastAsia="zh-CN"/>
        </w:rPr>
        <w:t>in the CPA</w:t>
      </w:r>
      <w:r w:rsidR="00CD1CD2">
        <w:rPr>
          <w:rFonts w:ascii="Arial" w:hAnsi="Arial" w:cs="Arial"/>
          <w:szCs w:val="20"/>
          <w:lang w:val="en-GB" w:eastAsia="zh-CN"/>
        </w:rPr>
        <w:t xml:space="preserve"> and </w:t>
      </w:r>
      <w:r w:rsidR="004116F8">
        <w:rPr>
          <w:rFonts w:ascii="Arial" w:hAnsi="Arial" w:cs="Arial"/>
          <w:szCs w:val="20"/>
          <w:lang w:val="en-GB" w:eastAsia="zh-CN"/>
        </w:rPr>
        <w:t>C</w:t>
      </w:r>
      <w:r w:rsidR="00CD1CD2">
        <w:rPr>
          <w:rFonts w:ascii="Arial" w:hAnsi="Arial" w:cs="Arial"/>
          <w:szCs w:val="20"/>
          <w:lang w:val="en-GB" w:eastAsia="zh-CN"/>
        </w:rPr>
        <w:t>PC</w:t>
      </w:r>
      <w:r w:rsidR="004116F8">
        <w:rPr>
          <w:rFonts w:ascii="Arial" w:hAnsi="Arial" w:cs="Arial"/>
          <w:szCs w:val="20"/>
          <w:lang w:val="en-GB" w:eastAsia="zh-CN"/>
        </w:rPr>
        <w:t xml:space="preserve"> co</w:t>
      </w:r>
      <w:r w:rsidR="0086604E">
        <w:rPr>
          <w:rFonts w:ascii="Arial" w:hAnsi="Arial" w:cs="Arial"/>
          <w:szCs w:val="20"/>
          <w:lang w:val="en-GB" w:eastAsia="zh-CN"/>
        </w:rPr>
        <w:t xml:space="preserve">nfiguration, the network can configure multiple (up to 8) </w:t>
      </w:r>
      <w:proofErr w:type="spellStart"/>
      <w:r w:rsidR="0086604E">
        <w:rPr>
          <w:rFonts w:ascii="Arial" w:hAnsi="Arial" w:cs="Arial"/>
          <w:szCs w:val="20"/>
          <w:lang w:val="en-GB" w:eastAsia="zh-CN"/>
        </w:rPr>
        <w:t>PSCell</w:t>
      </w:r>
      <w:r w:rsidR="00EF2AE2">
        <w:rPr>
          <w:rFonts w:ascii="Arial" w:hAnsi="Arial" w:cs="Arial"/>
          <w:szCs w:val="20"/>
          <w:lang w:val="en-GB" w:eastAsia="zh-CN"/>
        </w:rPr>
        <w:t>s</w:t>
      </w:r>
      <w:proofErr w:type="spellEnd"/>
      <w:r w:rsidR="00EF2AE2">
        <w:rPr>
          <w:rFonts w:ascii="Arial" w:hAnsi="Arial" w:cs="Arial"/>
          <w:szCs w:val="20"/>
          <w:lang w:val="en-GB" w:eastAsia="zh-CN"/>
        </w:rPr>
        <w:t xml:space="preserve"> for </w:t>
      </w:r>
      <w:r w:rsidR="005A36C9">
        <w:rPr>
          <w:rFonts w:ascii="Arial" w:hAnsi="Arial" w:cs="Arial"/>
          <w:szCs w:val="20"/>
          <w:lang w:val="en-GB" w:eastAsia="zh-CN"/>
        </w:rPr>
        <w:t xml:space="preserve">PSCell </w:t>
      </w:r>
      <w:r w:rsidR="00EF2AE2">
        <w:rPr>
          <w:rFonts w:ascii="Arial" w:hAnsi="Arial" w:cs="Arial"/>
          <w:szCs w:val="20"/>
          <w:lang w:val="en-GB" w:eastAsia="zh-CN"/>
        </w:rPr>
        <w:t xml:space="preserve">addition </w:t>
      </w:r>
      <w:r w:rsidR="005A36C9">
        <w:rPr>
          <w:rFonts w:ascii="Arial" w:hAnsi="Arial" w:cs="Arial"/>
          <w:szCs w:val="20"/>
          <w:lang w:val="en-GB" w:eastAsia="zh-CN"/>
        </w:rPr>
        <w:t xml:space="preserve">or change having different execution conditions. </w:t>
      </w:r>
      <w:r w:rsidR="00AE710F">
        <w:rPr>
          <w:rFonts w:ascii="Arial" w:hAnsi="Arial" w:cs="Arial"/>
          <w:szCs w:val="20"/>
          <w:lang w:val="en-GB" w:eastAsia="zh-CN"/>
        </w:rPr>
        <w:t xml:space="preserve">Note that CPA or CPC </w:t>
      </w:r>
      <w:r w:rsidR="00F8411A">
        <w:rPr>
          <w:rFonts w:ascii="Arial" w:hAnsi="Arial" w:cs="Arial"/>
          <w:szCs w:val="20"/>
          <w:lang w:val="en-GB" w:eastAsia="zh-CN"/>
        </w:rPr>
        <w:t>procedure</w:t>
      </w:r>
      <w:r w:rsidR="00AE710F">
        <w:rPr>
          <w:rFonts w:ascii="Arial" w:hAnsi="Arial" w:cs="Arial"/>
          <w:szCs w:val="20"/>
          <w:lang w:val="en-GB" w:eastAsia="zh-CN"/>
        </w:rPr>
        <w:t xml:space="preserve"> can be MN-initiated or SN-initiated</w:t>
      </w:r>
      <w:r w:rsidR="007F7760">
        <w:rPr>
          <w:rFonts w:ascii="Arial" w:hAnsi="Arial" w:cs="Arial"/>
          <w:szCs w:val="20"/>
          <w:lang w:val="en-GB" w:eastAsia="zh-CN"/>
        </w:rPr>
        <w:t>, however, UE may not be aware of</w:t>
      </w:r>
      <w:r w:rsidR="00315FAA">
        <w:rPr>
          <w:rFonts w:ascii="Arial" w:hAnsi="Arial" w:cs="Arial"/>
          <w:szCs w:val="20"/>
          <w:lang w:val="en-GB" w:eastAsia="zh-CN"/>
        </w:rPr>
        <w:t xml:space="preserve"> whether a CPA or CPC procedure is MN-initiated or SN-initiated. Therefore, from </w:t>
      </w:r>
      <w:r w:rsidR="00444DAA">
        <w:rPr>
          <w:rFonts w:ascii="Arial" w:hAnsi="Arial" w:cs="Arial"/>
          <w:szCs w:val="20"/>
          <w:lang w:val="en-GB" w:eastAsia="zh-CN"/>
        </w:rPr>
        <w:t xml:space="preserve">the </w:t>
      </w:r>
      <w:r w:rsidR="00315FAA">
        <w:rPr>
          <w:rFonts w:ascii="Arial" w:hAnsi="Arial" w:cs="Arial"/>
          <w:szCs w:val="20"/>
          <w:lang w:val="en-GB" w:eastAsia="zh-CN"/>
        </w:rPr>
        <w:t>RAN2 point</w:t>
      </w:r>
      <w:r w:rsidR="00444DAA">
        <w:rPr>
          <w:rFonts w:ascii="Arial" w:hAnsi="Arial" w:cs="Arial"/>
          <w:szCs w:val="20"/>
          <w:lang w:val="en-GB" w:eastAsia="zh-CN"/>
        </w:rPr>
        <w:t xml:space="preserve">-of-view, differentiating whether a CPA or CPC procedure is MN-initiated or SN-initiated may not be required. </w:t>
      </w:r>
    </w:p>
    <w:p w14:paraId="448B1C23" w14:textId="27C333C6" w:rsidR="00444DAA" w:rsidRDefault="00444DAA" w:rsidP="00842466">
      <w:pPr>
        <w:rPr>
          <w:rFonts w:ascii="Arial" w:hAnsi="Arial" w:cs="Arial"/>
          <w:szCs w:val="20"/>
          <w:lang w:val="en-GB" w:eastAsia="zh-CN"/>
        </w:rPr>
      </w:pPr>
    </w:p>
    <w:p w14:paraId="33A65036" w14:textId="1888623E" w:rsidR="00444DAA" w:rsidRPr="00524518" w:rsidRDefault="00444DAA" w:rsidP="00842466">
      <w:pPr>
        <w:rPr>
          <w:rFonts w:ascii="Arial" w:hAnsi="Arial" w:cs="Arial"/>
          <w:b/>
          <w:bCs/>
          <w:szCs w:val="20"/>
          <w:lang w:val="en-GB" w:eastAsia="zh-CN"/>
        </w:rPr>
      </w:pPr>
      <w:r w:rsidRPr="00524518">
        <w:rPr>
          <w:rFonts w:ascii="Arial" w:hAnsi="Arial" w:cs="Arial"/>
          <w:b/>
          <w:bCs/>
          <w:szCs w:val="20"/>
          <w:lang w:val="en-GB" w:eastAsia="zh-CN"/>
        </w:rPr>
        <w:t xml:space="preserve">Observation </w:t>
      </w:r>
      <w:r w:rsidR="00955F47">
        <w:rPr>
          <w:rFonts w:ascii="Arial" w:hAnsi="Arial" w:cs="Arial"/>
          <w:b/>
          <w:bCs/>
          <w:szCs w:val="20"/>
          <w:lang w:val="en-GB" w:eastAsia="zh-CN"/>
        </w:rPr>
        <w:t>3</w:t>
      </w:r>
      <w:r w:rsidRPr="00524518">
        <w:rPr>
          <w:rFonts w:ascii="Arial" w:hAnsi="Arial" w:cs="Arial"/>
          <w:b/>
          <w:bCs/>
          <w:szCs w:val="20"/>
          <w:lang w:val="en-GB" w:eastAsia="zh-CN"/>
        </w:rPr>
        <w:t xml:space="preserve">: </w:t>
      </w:r>
      <w:r w:rsidR="00F8411A" w:rsidRPr="00524518">
        <w:rPr>
          <w:rFonts w:ascii="Arial" w:hAnsi="Arial" w:cs="Arial"/>
          <w:b/>
          <w:bCs/>
          <w:szCs w:val="20"/>
          <w:lang w:val="en-GB" w:eastAsia="zh-CN"/>
        </w:rPr>
        <w:t>A CPA or CPC procedure can be MN-initiated or SN-initiated, however, UE may not be aware of whether a CPA or CPC procedure is MN-initiated or SN-initiated.</w:t>
      </w:r>
    </w:p>
    <w:p w14:paraId="7C95FABA" w14:textId="77777777" w:rsidR="00F8411A" w:rsidRPr="00524518" w:rsidRDefault="00F8411A" w:rsidP="00842466">
      <w:pPr>
        <w:rPr>
          <w:rFonts w:ascii="Arial" w:hAnsi="Arial" w:cs="Arial"/>
          <w:b/>
          <w:bCs/>
          <w:szCs w:val="20"/>
          <w:lang w:val="en-GB" w:eastAsia="zh-CN"/>
        </w:rPr>
      </w:pPr>
    </w:p>
    <w:p w14:paraId="4CE06993" w14:textId="54B12AD1" w:rsidR="00AE710F" w:rsidRDefault="00444DAA" w:rsidP="00842466">
      <w:pPr>
        <w:rPr>
          <w:rFonts w:ascii="Arial" w:hAnsi="Arial" w:cs="Arial"/>
          <w:b/>
          <w:bCs/>
          <w:szCs w:val="20"/>
          <w:lang w:val="en-GB" w:eastAsia="zh-CN"/>
        </w:rPr>
      </w:pPr>
      <w:r w:rsidRPr="00524518">
        <w:rPr>
          <w:rFonts w:ascii="Arial" w:hAnsi="Arial" w:cs="Arial"/>
          <w:b/>
          <w:bCs/>
          <w:szCs w:val="20"/>
          <w:lang w:val="en-GB" w:eastAsia="zh-CN"/>
        </w:rPr>
        <w:t xml:space="preserve">Proposal </w:t>
      </w:r>
      <w:r w:rsidR="00955F47">
        <w:rPr>
          <w:rFonts w:ascii="Arial" w:hAnsi="Arial" w:cs="Arial"/>
          <w:b/>
          <w:bCs/>
          <w:szCs w:val="20"/>
          <w:lang w:val="en-GB" w:eastAsia="zh-CN"/>
        </w:rPr>
        <w:t>2</w:t>
      </w:r>
      <w:r w:rsidRPr="00524518">
        <w:rPr>
          <w:rFonts w:ascii="Arial" w:hAnsi="Arial" w:cs="Arial"/>
          <w:b/>
          <w:bCs/>
          <w:szCs w:val="20"/>
          <w:lang w:val="en-GB" w:eastAsia="zh-CN"/>
        </w:rPr>
        <w:t>:</w:t>
      </w:r>
      <w:r w:rsidR="00F8411A" w:rsidRPr="00524518">
        <w:rPr>
          <w:rFonts w:ascii="Arial" w:hAnsi="Arial" w:cs="Arial"/>
          <w:b/>
          <w:bCs/>
          <w:szCs w:val="20"/>
          <w:lang w:val="en-GB" w:eastAsia="zh-CN"/>
        </w:rPr>
        <w:t xml:space="preserve"> As UE is not aware of whether a </w:t>
      </w:r>
      <w:r w:rsidR="008B7740" w:rsidRPr="00524518">
        <w:rPr>
          <w:rFonts w:ascii="Arial" w:hAnsi="Arial" w:cs="Arial"/>
          <w:b/>
          <w:bCs/>
          <w:szCs w:val="20"/>
          <w:lang w:val="en-GB" w:eastAsia="zh-CN"/>
        </w:rPr>
        <w:t xml:space="preserve">CPA or CPC procedure is MN-initiated or SN-initiated, therefore, from the RAN2 point-of-view, differentiating whether a CPA or CPC procedure is MN-initiated or SN-initiated </w:t>
      </w:r>
      <w:r w:rsidR="00111D79" w:rsidRPr="00524518">
        <w:rPr>
          <w:rFonts w:ascii="Arial" w:hAnsi="Arial" w:cs="Arial"/>
          <w:b/>
          <w:bCs/>
          <w:szCs w:val="20"/>
          <w:lang w:val="en-GB" w:eastAsia="zh-CN"/>
        </w:rPr>
        <w:t>is not</w:t>
      </w:r>
      <w:r w:rsidR="008B7740" w:rsidRPr="00524518">
        <w:rPr>
          <w:rFonts w:ascii="Arial" w:hAnsi="Arial" w:cs="Arial"/>
          <w:b/>
          <w:bCs/>
          <w:szCs w:val="20"/>
          <w:lang w:val="en-GB" w:eastAsia="zh-CN"/>
        </w:rPr>
        <w:t xml:space="preserve"> required. </w:t>
      </w:r>
    </w:p>
    <w:p w14:paraId="76F7B4C4" w14:textId="17DEB014" w:rsidR="00541A75" w:rsidRDefault="00541A75" w:rsidP="00842466">
      <w:pPr>
        <w:rPr>
          <w:rFonts w:ascii="Arial" w:hAnsi="Arial" w:cs="Arial"/>
          <w:b/>
          <w:bCs/>
          <w:szCs w:val="20"/>
          <w:lang w:val="en-GB" w:eastAsia="zh-CN"/>
        </w:rPr>
      </w:pPr>
    </w:p>
    <w:p w14:paraId="4268EEAE" w14:textId="3C83C58E" w:rsidR="005A64B1" w:rsidRDefault="00651B78" w:rsidP="00842466">
      <w:pPr>
        <w:rPr>
          <w:rFonts w:ascii="Arial" w:hAnsi="Arial" w:cs="Arial"/>
          <w:szCs w:val="20"/>
          <w:lang w:val="en-GB" w:eastAsia="zh-CN"/>
        </w:rPr>
      </w:pPr>
      <w:r>
        <w:rPr>
          <w:rFonts w:ascii="Arial" w:hAnsi="Arial" w:cs="Arial"/>
          <w:szCs w:val="20"/>
          <w:lang w:val="en-GB" w:eastAsia="zh-CN"/>
        </w:rPr>
        <w:t xml:space="preserve">In Rel-17, </w:t>
      </w:r>
      <w:r w:rsidR="00C1700F">
        <w:rPr>
          <w:rFonts w:ascii="Arial" w:hAnsi="Arial" w:cs="Arial"/>
          <w:szCs w:val="20"/>
          <w:lang w:val="en-GB" w:eastAsia="zh-CN"/>
        </w:rPr>
        <w:t xml:space="preserve">Legacy PSCell change failure </w:t>
      </w:r>
      <w:r w:rsidR="0081795C">
        <w:rPr>
          <w:rFonts w:ascii="Arial" w:hAnsi="Arial" w:cs="Arial"/>
          <w:szCs w:val="20"/>
          <w:lang w:val="en-GB" w:eastAsia="zh-CN"/>
        </w:rPr>
        <w:t>sc</w:t>
      </w:r>
      <w:r>
        <w:rPr>
          <w:rFonts w:ascii="Arial" w:hAnsi="Arial" w:cs="Arial"/>
          <w:szCs w:val="20"/>
          <w:lang w:val="en-GB" w:eastAsia="zh-CN"/>
        </w:rPr>
        <w:t>ena</w:t>
      </w:r>
      <w:r w:rsidR="0081795C">
        <w:rPr>
          <w:rFonts w:ascii="Arial" w:hAnsi="Arial" w:cs="Arial"/>
          <w:szCs w:val="20"/>
          <w:lang w:val="en-GB" w:eastAsia="zh-CN"/>
        </w:rPr>
        <w:t>rios</w:t>
      </w:r>
      <w:r>
        <w:rPr>
          <w:rFonts w:ascii="Arial" w:hAnsi="Arial" w:cs="Arial"/>
          <w:szCs w:val="20"/>
          <w:lang w:val="en-GB" w:eastAsia="zh-CN"/>
        </w:rPr>
        <w:t xml:space="preserve"> were captured in TS 37.340 [</w:t>
      </w:r>
      <w:r w:rsidR="00B32E21">
        <w:rPr>
          <w:rFonts w:ascii="Arial" w:hAnsi="Arial" w:cs="Arial"/>
          <w:szCs w:val="20"/>
          <w:lang w:val="en-GB" w:eastAsia="zh-CN"/>
        </w:rPr>
        <w:t>4</w:t>
      </w:r>
      <w:r>
        <w:rPr>
          <w:rFonts w:ascii="Arial" w:hAnsi="Arial" w:cs="Arial"/>
          <w:szCs w:val="20"/>
          <w:lang w:val="en-GB" w:eastAsia="zh-CN"/>
        </w:rPr>
        <w:t>]</w:t>
      </w:r>
      <w:r w:rsidR="005A64B1">
        <w:rPr>
          <w:rFonts w:ascii="Arial" w:hAnsi="Arial" w:cs="Arial"/>
          <w:szCs w:val="20"/>
          <w:lang w:val="en-GB" w:eastAsia="zh-CN"/>
        </w:rPr>
        <w:t>, as the following,</w:t>
      </w:r>
    </w:p>
    <w:p w14:paraId="6D7F210C" w14:textId="77777777" w:rsidR="005A64B1" w:rsidRDefault="005A64B1" w:rsidP="00842466">
      <w:pPr>
        <w:rPr>
          <w:rFonts w:ascii="Arial" w:hAnsi="Arial" w:cs="Arial"/>
          <w:szCs w:val="20"/>
          <w:lang w:val="en-GB" w:eastAsia="zh-CN"/>
        </w:rPr>
      </w:pPr>
    </w:p>
    <w:p w14:paraId="11A14661"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Too late PSCell change: an SCG failure occurs after the UE has stayed for a long period of time in the PSCell; a suitable different PSCell is found based on the measurements reported from the UE.</w:t>
      </w:r>
    </w:p>
    <w:p w14:paraId="7315AA1D"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212C0130" w14:textId="374604EA"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 xml:space="preserve">Triggering PSCell change to </w:t>
      </w:r>
      <w:r w:rsidR="00F853D9">
        <w:rPr>
          <w:rFonts w:ascii="Arial" w:hAnsi="Arial" w:cs="Arial"/>
        </w:rPr>
        <w:t xml:space="preserve">the </w:t>
      </w:r>
      <w:r w:rsidRPr="008B1341">
        <w:rPr>
          <w:rFonts w:ascii="Arial" w:hAnsi="Arial" w:cs="Arial"/>
        </w:rPr>
        <w:t xml:space="preserve">wrong PSCell: an SCG failure occurs shortly after a successful PSCell change from a source PSCell to a target PSCell or a PSCell change failure occurs during the PSCell change procedure; a suitable PSCell different </w:t>
      </w:r>
      <w:r w:rsidR="00C111A5">
        <w:rPr>
          <w:rFonts w:ascii="Arial" w:hAnsi="Arial" w:cs="Arial"/>
        </w:rPr>
        <w:t>from</w:t>
      </w:r>
      <w:r w:rsidRPr="008B1341">
        <w:rPr>
          <w:rFonts w:ascii="Arial" w:hAnsi="Arial" w:cs="Arial"/>
        </w:rPr>
        <w:t xml:space="preserve"> </w:t>
      </w:r>
      <w:r w:rsidR="00C111A5">
        <w:rPr>
          <w:rFonts w:ascii="Arial" w:hAnsi="Arial" w:cs="Arial"/>
        </w:rPr>
        <w:t xml:space="preserve">the </w:t>
      </w:r>
      <w:r w:rsidRPr="008B1341">
        <w:rPr>
          <w:rFonts w:ascii="Arial" w:hAnsi="Arial" w:cs="Arial"/>
        </w:rPr>
        <w:t>source PSCell or target PSCell is found based on the measurements reported from the UE.</w:t>
      </w:r>
    </w:p>
    <w:p w14:paraId="4AA80391" w14:textId="3493CFEC" w:rsidR="00635117" w:rsidRDefault="00635117" w:rsidP="00AE6EFF">
      <w:pPr>
        <w:rPr>
          <w:rFonts w:ascii="Arial" w:hAnsi="Arial" w:cs="Arial"/>
          <w:szCs w:val="20"/>
          <w:lang w:val="en-GB" w:eastAsia="zh-CN"/>
        </w:rPr>
      </w:pPr>
      <w:r>
        <w:rPr>
          <w:rFonts w:ascii="Arial" w:hAnsi="Arial" w:cs="Arial"/>
          <w:szCs w:val="20"/>
          <w:lang w:val="en-GB" w:eastAsia="zh-CN"/>
        </w:rPr>
        <w:t xml:space="preserve">For CPA and CPC, </w:t>
      </w:r>
      <w:r w:rsidR="00427FC3">
        <w:rPr>
          <w:rFonts w:ascii="Arial" w:hAnsi="Arial" w:cs="Arial"/>
          <w:szCs w:val="20"/>
          <w:lang w:val="en-GB" w:eastAsia="zh-CN"/>
        </w:rPr>
        <w:t xml:space="preserve">the </w:t>
      </w:r>
      <w:proofErr w:type="gramStart"/>
      <w:r w:rsidR="00974F3A">
        <w:rPr>
          <w:rFonts w:ascii="Arial" w:hAnsi="Arial" w:cs="Arial"/>
          <w:szCs w:val="20"/>
          <w:lang w:val="en-GB" w:eastAsia="zh-CN"/>
        </w:rPr>
        <w:t>af</w:t>
      </w:r>
      <w:r w:rsidR="00427FC3">
        <w:rPr>
          <w:rFonts w:ascii="Arial" w:hAnsi="Arial" w:cs="Arial"/>
          <w:szCs w:val="20"/>
          <w:lang w:val="en-GB" w:eastAsia="zh-CN"/>
        </w:rPr>
        <w:t>orementioned</w:t>
      </w:r>
      <w:r>
        <w:rPr>
          <w:rFonts w:ascii="Arial" w:hAnsi="Arial" w:cs="Arial"/>
          <w:szCs w:val="20"/>
          <w:lang w:val="en-GB" w:eastAsia="zh-CN"/>
        </w:rPr>
        <w:t xml:space="preserve"> failure</w:t>
      </w:r>
      <w:proofErr w:type="gramEnd"/>
      <w:r>
        <w:rPr>
          <w:rFonts w:ascii="Arial" w:hAnsi="Arial" w:cs="Arial"/>
          <w:szCs w:val="20"/>
          <w:lang w:val="en-GB" w:eastAsia="zh-CN"/>
        </w:rPr>
        <w:t xml:space="preserve"> scenarios can be further </w:t>
      </w:r>
      <w:r w:rsidR="00427FC3">
        <w:rPr>
          <w:rFonts w:ascii="Arial" w:hAnsi="Arial" w:cs="Arial"/>
          <w:szCs w:val="20"/>
          <w:lang w:val="en-GB" w:eastAsia="zh-CN"/>
        </w:rPr>
        <w:t>extended</w:t>
      </w:r>
      <w:r>
        <w:rPr>
          <w:rFonts w:ascii="Arial" w:hAnsi="Arial" w:cs="Arial"/>
          <w:szCs w:val="20"/>
          <w:lang w:val="en-GB" w:eastAsia="zh-CN"/>
        </w:rPr>
        <w:t xml:space="preserve"> </w:t>
      </w:r>
      <w:r w:rsidR="00C111A5">
        <w:rPr>
          <w:rFonts w:ascii="Arial" w:hAnsi="Arial" w:cs="Arial"/>
          <w:szCs w:val="20"/>
          <w:lang w:val="en-GB" w:eastAsia="zh-CN"/>
        </w:rPr>
        <w:t xml:space="preserve">where </w:t>
      </w:r>
      <w:r w:rsidR="0086713D">
        <w:rPr>
          <w:rFonts w:ascii="Arial" w:hAnsi="Arial" w:cs="Arial"/>
          <w:szCs w:val="20"/>
          <w:lang w:val="en-GB" w:eastAsia="zh-CN"/>
        </w:rPr>
        <w:t>RAN2 can study the optimization of CPA</w:t>
      </w:r>
      <w:r w:rsidR="007347D0">
        <w:rPr>
          <w:rFonts w:ascii="Arial" w:hAnsi="Arial" w:cs="Arial"/>
          <w:szCs w:val="20"/>
          <w:lang w:val="en-GB" w:eastAsia="zh-CN"/>
        </w:rPr>
        <w:t xml:space="preserve"> and </w:t>
      </w:r>
      <w:r w:rsidR="0086713D">
        <w:rPr>
          <w:rFonts w:ascii="Arial" w:hAnsi="Arial" w:cs="Arial"/>
          <w:szCs w:val="20"/>
          <w:lang w:val="en-GB" w:eastAsia="zh-CN"/>
        </w:rPr>
        <w:t>C</w:t>
      </w:r>
      <w:r w:rsidR="007347D0">
        <w:rPr>
          <w:rFonts w:ascii="Arial" w:hAnsi="Arial" w:cs="Arial"/>
          <w:szCs w:val="20"/>
          <w:lang w:val="en-GB" w:eastAsia="zh-CN"/>
        </w:rPr>
        <w:t>PC</w:t>
      </w:r>
      <w:r w:rsidR="0086713D">
        <w:rPr>
          <w:rFonts w:ascii="Arial" w:hAnsi="Arial" w:cs="Arial"/>
          <w:szCs w:val="20"/>
          <w:lang w:val="en-GB" w:eastAsia="zh-CN"/>
        </w:rPr>
        <w:t xml:space="preserve"> configurations in addition to the optimized selection of target cells. The </w:t>
      </w:r>
      <w:r w:rsidR="00AE6EFF">
        <w:rPr>
          <w:rFonts w:ascii="Arial" w:hAnsi="Arial" w:cs="Arial"/>
          <w:szCs w:val="20"/>
          <w:lang w:val="en-GB" w:eastAsia="zh-CN"/>
        </w:rPr>
        <w:t xml:space="preserve">following scenario can be considered, </w:t>
      </w:r>
    </w:p>
    <w:p w14:paraId="317C55D0" w14:textId="556F1D0A" w:rsidR="00BE064F" w:rsidRDefault="00BE064F" w:rsidP="00842466">
      <w:pPr>
        <w:rPr>
          <w:rFonts w:ascii="Arial" w:hAnsi="Arial" w:cs="Arial"/>
          <w:szCs w:val="20"/>
          <w:lang w:val="en-GB" w:eastAsia="zh-CN"/>
        </w:rPr>
      </w:pPr>
    </w:p>
    <w:p w14:paraId="7F434DF7" w14:textId="0B4F17BC" w:rsidR="00CB0074" w:rsidRDefault="00BE064F" w:rsidP="009A3105">
      <w:pPr>
        <w:pStyle w:val="B10"/>
        <w:rPr>
          <w:rFonts w:ascii="Arial" w:hAnsi="Arial" w:cs="Arial"/>
        </w:rPr>
      </w:pPr>
      <w:r w:rsidRPr="008B1341">
        <w:rPr>
          <w:rFonts w:ascii="Arial" w:hAnsi="Arial" w:cs="Arial"/>
        </w:rPr>
        <w:t>-</w:t>
      </w:r>
      <w:r w:rsidRPr="008B1341">
        <w:rPr>
          <w:rFonts w:ascii="Arial" w:hAnsi="Arial" w:cs="Arial"/>
        </w:rPr>
        <w:tab/>
        <w:t xml:space="preserve">Too late </w:t>
      </w:r>
      <w:r>
        <w:rPr>
          <w:rFonts w:ascii="Arial" w:hAnsi="Arial" w:cs="Arial"/>
        </w:rPr>
        <w:t>CPC</w:t>
      </w:r>
      <w:r w:rsidRPr="008B1341">
        <w:rPr>
          <w:rFonts w:ascii="Arial" w:hAnsi="Arial" w:cs="Arial"/>
        </w:rPr>
        <w:t xml:space="preserve">: </w:t>
      </w:r>
      <w:r>
        <w:rPr>
          <w:rFonts w:ascii="Arial" w:hAnsi="Arial" w:cs="Arial"/>
        </w:rPr>
        <w:t xml:space="preserve">a UE receives CPC </w:t>
      </w:r>
      <w:r w:rsidR="00B779C9">
        <w:rPr>
          <w:rFonts w:ascii="Arial" w:hAnsi="Arial" w:cs="Arial"/>
        </w:rPr>
        <w:t>configuration,</w:t>
      </w:r>
      <w:r>
        <w:rPr>
          <w:rFonts w:ascii="Arial" w:hAnsi="Arial" w:cs="Arial"/>
        </w:rPr>
        <w:t xml:space="preserve"> but </w:t>
      </w:r>
      <w:r w:rsidR="00614624">
        <w:rPr>
          <w:rFonts w:ascii="Arial" w:hAnsi="Arial" w:cs="Arial"/>
        </w:rPr>
        <w:t xml:space="preserve">SCG failure is detected before the execution of </w:t>
      </w:r>
      <w:r w:rsidR="0098749D">
        <w:rPr>
          <w:rFonts w:ascii="Arial" w:hAnsi="Arial" w:cs="Arial"/>
        </w:rPr>
        <w:t xml:space="preserve">the </w:t>
      </w:r>
      <w:r w:rsidR="00614624">
        <w:rPr>
          <w:rFonts w:ascii="Arial" w:hAnsi="Arial" w:cs="Arial"/>
        </w:rPr>
        <w:t xml:space="preserve">CPC command. </w:t>
      </w:r>
    </w:p>
    <w:p w14:paraId="6447175F" w14:textId="7CD0E58C" w:rsidR="003548F9" w:rsidRPr="008B1341" w:rsidRDefault="009F2983" w:rsidP="00710C37">
      <w:pPr>
        <w:pStyle w:val="B10"/>
        <w:rPr>
          <w:rFonts w:ascii="Arial" w:hAnsi="Arial" w:cs="Arial"/>
        </w:rPr>
      </w:pPr>
      <w:r>
        <w:rPr>
          <w:rFonts w:ascii="Arial" w:hAnsi="Arial" w:cs="Arial"/>
        </w:rPr>
        <w:t xml:space="preserve">        </w:t>
      </w:r>
      <w:r w:rsidR="00F16E53">
        <w:rPr>
          <w:rFonts w:ascii="Arial" w:hAnsi="Arial" w:cs="Arial"/>
        </w:rPr>
        <w:object w:dxaOrig="19711" w:dyaOrig="3465" w14:anchorId="686D2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71.35pt" o:ole="">
            <v:imagedata r:id="rId11" o:title=""/>
          </v:shape>
          <o:OLEObject Type="Embed" ProgID="Visio.Drawing.15" ShapeID="_x0000_i1025" DrawAspect="Content" ObjectID="_1729008119" r:id="rId12"/>
        </w:object>
      </w:r>
    </w:p>
    <w:p w14:paraId="1C22AF5E" w14:textId="42613396" w:rsidR="00BE064F" w:rsidRDefault="00BE064F" w:rsidP="00BE064F">
      <w:pPr>
        <w:pStyle w:val="B10"/>
        <w:rPr>
          <w:rFonts w:ascii="Arial" w:hAnsi="Arial" w:cs="Arial"/>
        </w:rPr>
      </w:pPr>
      <w:r w:rsidRPr="008B1341">
        <w:rPr>
          <w:rFonts w:ascii="Arial" w:hAnsi="Arial" w:cs="Arial"/>
        </w:rPr>
        <w:t>-</w:t>
      </w:r>
      <w:r w:rsidRPr="008B1341">
        <w:rPr>
          <w:rFonts w:ascii="Arial" w:hAnsi="Arial" w:cs="Arial"/>
        </w:rPr>
        <w:tab/>
        <w:t xml:space="preserve">Too early </w:t>
      </w:r>
      <w:r>
        <w:rPr>
          <w:rFonts w:ascii="Arial" w:hAnsi="Arial" w:cs="Arial"/>
        </w:rPr>
        <w:t>CPC</w:t>
      </w:r>
      <w:r w:rsidRPr="008B1341">
        <w:rPr>
          <w:rFonts w:ascii="Arial" w:hAnsi="Arial" w:cs="Arial"/>
        </w:rPr>
        <w:t xml:space="preserve">: an SCG failure occurs shortly after a successful </w:t>
      </w:r>
      <w:r w:rsidR="00401F5E">
        <w:rPr>
          <w:rFonts w:ascii="Arial" w:hAnsi="Arial" w:cs="Arial"/>
        </w:rPr>
        <w:t xml:space="preserve">CPC </w:t>
      </w:r>
      <w:r w:rsidR="002801CB">
        <w:rPr>
          <w:rFonts w:ascii="Arial" w:hAnsi="Arial" w:cs="Arial"/>
        </w:rPr>
        <w:t>procedure,</w:t>
      </w:r>
      <w:r w:rsidRPr="008B1341">
        <w:rPr>
          <w:rFonts w:ascii="Arial" w:hAnsi="Arial" w:cs="Arial"/>
        </w:rPr>
        <w:t xml:space="preserve"> or a </w:t>
      </w:r>
      <w:r w:rsidR="00401F5E">
        <w:rPr>
          <w:rFonts w:ascii="Arial" w:hAnsi="Arial" w:cs="Arial"/>
        </w:rPr>
        <w:t>CPC</w:t>
      </w:r>
      <w:r w:rsidRPr="008B1341">
        <w:rPr>
          <w:rFonts w:ascii="Arial" w:hAnsi="Arial" w:cs="Arial"/>
        </w:rPr>
        <w:t xml:space="preserve"> failure occurs during the </w:t>
      </w:r>
      <w:r w:rsidR="00401F5E">
        <w:rPr>
          <w:rFonts w:ascii="Arial" w:hAnsi="Arial" w:cs="Arial"/>
        </w:rPr>
        <w:t>CPC</w:t>
      </w:r>
      <w:r w:rsidRPr="008B1341">
        <w:rPr>
          <w:rFonts w:ascii="Arial" w:hAnsi="Arial" w:cs="Arial"/>
        </w:rPr>
        <w:t xml:space="preserve"> procedure; source PSCell is still the suitable PSCell based on the measurements reported from the UE.</w:t>
      </w:r>
    </w:p>
    <w:p w14:paraId="4F7700FA" w14:textId="764D0952" w:rsidR="007C5A63" w:rsidRPr="008B1341" w:rsidRDefault="007C5A63" w:rsidP="00BE064F">
      <w:pPr>
        <w:pStyle w:val="B10"/>
        <w:rPr>
          <w:rFonts w:ascii="Arial" w:hAnsi="Arial" w:cs="Arial"/>
        </w:rPr>
      </w:pPr>
      <w:r>
        <w:rPr>
          <w:rFonts w:ascii="Arial" w:hAnsi="Arial" w:cs="Arial"/>
        </w:rPr>
        <w:t xml:space="preserve">        </w:t>
      </w:r>
      <w:r w:rsidR="0030441E">
        <w:rPr>
          <w:rFonts w:ascii="Arial" w:hAnsi="Arial" w:cs="Arial"/>
        </w:rPr>
        <w:object w:dxaOrig="19711" w:dyaOrig="3465" w14:anchorId="00F559CE">
          <v:shape id="_x0000_i1026" type="#_x0000_t75" style="width:408.2pt;height:71.35pt" o:ole="">
            <v:imagedata r:id="rId13" o:title=""/>
          </v:shape>
          <o:OLEObject Type="Embed" ProgID="Visio.Drawing.15" ShapeID="_x0000_i1026" DrawAspect="Content" ObjectID="_1729008120" r:id="rId14"/>
        </w:object>
      </w:r>
    </w:p>
    <w:p w14:paraId="1B4DFD5C" w14:textId="2C4D43DF" w:rsidR="00635117" w:rsidRDefault="00BE064F" w:rsidP="00BE064F">
      <w:pPr>
        <w:pStyle w:val="B10"/>
        <w:rPr>
          <w:rFonts w:ascii="Arial" w:hAnsi="Arial" w:cs="Arial"/>
        </w:rPr>
      </w:pPr>
      <w:r w:rsidRPr="008B1341">
        <w:rPr>
          <w:rFonts w:ascii="Arial" w:hAnsi="Arial" w:cs="Arial"/>
        </w:rPr>
        <w:t>-</w:t>
      </w:r>
      <w:r w:rsidRPr="008B1341">
        <w:rPr>
          <w:rFonts w:ascii="Arial" w:hAnsi="Arial" w:cs="Arial"/>
        </w:rPr>
        <w:tab/>
      </w:r>
      <w:r>
        <w:rPr>
          <w:rFonts w:ascii="Arial" w:hAnsi="Arial" w:cs="Arial"/>
        </w:rPr>
        <w:t>W</w:t>
      </w:r>
      <w:r w:rsidRPr="008B1341">
        <w:rPr>
          <w:rFonts w:ascii="Arial" w:hAnsi="Arial" w:cs="Arial"/>
        </w:rPr>
        <w:t>rong PSCell</w:t>
      </w:r>
      <w:r>
        <w:rPr>
          <w:rFonts w:ascii="Arial" w:hAnsi="Arial" w:cs="Arial"/>
        </w:rPr>
        <w:t xml:space="preserve"> CPC or CPA</w:t>
      </w:r>
      <w:r w:rsidRPr="008B1341">
        <w:rPr>
          <w:rFonts w:ascii="Arial" w:hAnsi="Arial" w:cs="Arial"/>
        </w:rPr>
        <w:t xml:space="preserve">: an SCG failure occurs shortly after a successful </w:t>
      </w:r>
      <w:r w:rsidR="00401F5E">
        <w:rPr>
          <w:rFonts w:ascii="Arial" w:hAnsi="Arial" w:cs="Arial"/>
        </w:rPr>
        <w:t xml:space="preserve">CPA or CPC </w:t>
      </w:r>
      <w:r w:rsidR="002801CB">
        <w:rPr>
          <w:rFonts w:ascii="Arial" w:hAnsi="Arial" w:cs="Arial"/>
        </w:rPr>
        <w:t>procedure,</w:t>
      </w:r>
      <w:r w:rsidRPr="008B1341">
        <w:rPr>
          <w:rFonts w:ascii="Arial" w:hAnsi="Arial" w:cs="Arial"/>
        </w:rPr>
        <w:t xml:space="preserve"> or a </w:t>
      </w:r>
      <w:r w:rsidR="00843CAF">
        <w:rPr>
          <w:rFonts w:ascii="Arial" w:hAnsi="Arial" w:cs="Arial"/>
        </w:rPr>
        <w:t>CPA or CPC</w:t>
      </w:r>
      <w:r w:rsidRPr="008B1341">
        <w:rPr>
          <w:rFonts w:ascii="Arial" w:hAnsi="Arial" w:cs="Arial"/>
        </w:rPr>
        <w:t xml:space="preserve"> failure occurs during the </w:t>
      </w:r>
      <w:r w:rsidR="00843CAF">
        <w:rPr>
          <w:rFonts w:ascii="Arial" w:hAnsi="Arial" w:cs="Arial"/>
        </w:rPr>
        <w:t>CPA or CPC</w:t>
      </w:r>
      <w:r w:rsidRPr="008B1341">
        <w:rPr>
          <w:rFonts w:ascii="Arial" w:hAnsi="Arial" w:cs="Arial"/>
        </w:rPr>
        <w:t xml:space="preserve"> procedure; a suitable PSCell different </w:t>
      </w:r>
      <w:r w:rsidR="00843CAF">
        <w:rPr>
          <w:rFonts w:ascii="Arial" w:hAnsi="Arial" w:cs="Arial"/>
        </w:rPr>
        <w:t>from</w:t>
      </w:r>
      <w:r w:rsidRPr="008B1341">
        <w:rPr>
          <w:rFonts w:ascii="Arial" w:hAnsi="Arial" w:cs="Arial"/>
        </w:rPr>
        <w:t xml:space="preserve"> </w:t>
      </w:r>
      <w:r w:rsidR="00843CAF">
        <w:rPr>
          <w:rFonts w:ascii="Arial" w:hAnsi="Arial" w:cs="Arial"/>
        </w:rPr>
        <w:t xml:space="preserve">the </w:t>
      </w:r>
      <w:r w:rsidRPr="008B1341">
        <w:rPr>
          <w:rFonts w:ascii="Arial" w:hAnsi="Arial" w:cs="Arial"/>
        </w:rPr>
        <w:t>source PSCell or target PSCell is found based on the measurements reported from the UE.</w:t>
      </w:r>
    </w:p>
    <w:p w14:paraId="46A96191" w14:textId="5BCA3C1F" w:rsidR="00635117" w:rsidRDefault="00B779C9" w:rsidP="00191124">
      <w:pPr>
        <w:pStyle w:val="B10"/>
        <w:rPr>
          <w:rFonts w:ascii="Arial" w:hAnsi="Arial" w:cs="Arial"/>
        </w:rPr>
      </w:pPr>
      <w:r>
        <w:rPr>
          <w:rFonts w:ascii="Arial" w:hAnsi="Arial" w:cs="Arial"/>
        </w:rPr>
        <w:lastRenderedPageBreak/>
        <w:t xml:space="preserve">   </w:t>
      </w:r>
      <w:r w:rsidR="00517D42">
        <w:rPr>
          <w:rFonts w:ascii="Arial" w:hAnsi="Arial" w:cs="Arial"/>
        </w:rPr>
        <w:t xml:space="preserve">    </w:t>
      </w:r>
      <w:r w:rsidR="0030441E">
        <w:rPr>
          <w:rFonts w:ascii="Arial" w:hAnsi="Arial" w:cs="Arial"/>
        </w:rPr>
        <w:object w:dxaOrig="19711" w:dyaOrig="3465" w14:anchorId="563F978D">
          <v:shape id="_x0000_i1027" type="#_x0000_t75" style="width:408.2pt;height:71.35pt" o:ole="">
            <v:imagedata r:id="rId15" o:title=""/>
          </v:shape>
          <o:OLEObject Type="Embed" ProgID="Visio.Drawing.15" ShapeID="_x0000_i1027" DrawAspect="Content" ObjectID="_1729008121" r:id="rId16"/>
        </w:object>
      </w:r>
    </w:p>
    <w:p w14:paraId="70F2E7A9" w14:textId="33AF8419" w:rsidR="006B1402" w:rsidRPr="00802650" w:rsidRDefault="00D52554" w:rsidP="00842466">
      <w:pPr>
        <w:rPr>
          <w:rFonts w:ascii="Arial" w:hAnsi="Arial" w:cs="Arial"/>
          <w:szCs w:val="20"/>
          <w:lang w:val="en-GB" w:eastAsia="zh-CN"/>
        </w:rPr>
      </w:pPr>
      <w:r>
        <w:rPr>
          <w:rFonts w:ascii="Arial" w:hAnsi="Arial" w:cs="Arial"/>
          <w:szCs w:val="20"/>
          <w:lang w:val="en-GB" w:eastAsia="zh-CN"/>
        </w:rPr>
        <w:t xml:space="preserve">Note that as there is </w:t>
      </w:r>
      <w:r w:rsidR="007540FA">
        <w:rPr>
          <w:rFonts w:ascii="Arial" w:hAnsi="Arial" w:cs="Arial"/>
          <w:szCs w:val="20"/>
          <w:lang w:val="en-GB" w:eastAsia="zh-CN"/>
        </w:rPr>
        <w:t xml:space="preserve">a </w:t>
      </w:r>
      <w:r>
        <w:rPr>
          <w:rFonts w:ascii="Arial" w:hAnsi="Arial" w:cs="Arial"/>
          <w:szCs w:val="20"/>
          <w:lang w:val="en-GB" w:eastAsia="zh-CN"/>
        </w:rPr>
        <w:t xml:space="preserve">previous PSCell for CPA procedure, therefore only </w:t>
      </w:r>
      <w:r w:rsidR="00B05258">
        <w:rPr>
          <w:rFonts w:ascii="Arial" w:hAnsi="Arial" w:cs="Arial"/>
          <w:szCs w:val="20"/>
          <w:lang w:val="en-GB" w:eastAsia="zh-CN"/>
        </w:rPr>
        <w:t xml:space="preserve">the </w:t>
      </w:r>
      <w:r>
        <w:rPr>
          <w:rFonts w:ascii="Arial" w:hAnsi="Arial" w:cs="Arial"/>
          <w:szCs w:val="20"/>
          <w:lang w:val="en-GB" w:eastAsia="zh-CN"/>
        </w:rPr>
        <w:t xml:space="preserve">wrong PSCell CPA is a relevant failure </w:t>
      </w:r>
      <w:r w:rsidR="007540FA">
        <w:rPr>
          <w:rFonts w:ascii="Arial" w:hAnsi="Arial" w:cs="Arial"/>
          <w:szCs w:val="20"/>
          <w:lang w:val="en-GB" w:eastAsia="zh-CN"/>
        </w:rPr>
        <w:t xml:space="preserve">scenario for CPA. </w:t>
      </w:r>
      <w:r w:rsidR="00635117">
        <w:rPr>
          <w:rFonts w:ascii="Arial" w:hAnsi="Arial" w:cs="Arial"/>
          <w:szCs w:val="20"/>
          <w:lang w:val="en-GB" w:eastAsia="zh-CN"/>
        </w:rPr>
        <w:t>SCGFailureInformation can be enhanced to capture</w:t>
      </w:r>
      <w:r w:rsidR="00BE064F">
        <w:rPr>
          <w:rFonts w:ascii="Arial" w:hAnsi="Arial" w:cs="Arial"/>
          <w:szCs w:val="20"/>
          <w:lang w:val="en-GB" w:eastAsia="zh-CN"/>
        </w:rPr>
        <w:t xml:space="preserve"> relevant information for the above CPA and CPC failure scenarios. </w:t>
      </w:r>
    </w:p>
    <w:p w14:paraId="6DA53155" w14:textId="1AEEFF42" w:rsidR="006B1402" w:rsidRDefault="006B1402" w:rsidP="00842466">
      <w:pPr>
        <w:rPr>
          <w:rFonts w:ascii="Arial" w:hAnsi="Arial" w:cs="Arial"/>
          <w:b/>
          <w:bCs/>
          <w:szCs w:val="20"/>
          <w:lang w:val="en-GB" w:eastAsia="zh-CN"/>
        </w:rPr>
      </w:pPr>
    </w:p>
    <w:p w14:paraId="5DC342CE" w14:textId="6929A344" w:rsidR="006B1402" w:rsidRDefault="006B1402" w:rsidP="00842466">
      <w:pPr>
        <w:rPr>
          <w:rFonts w:ascii="Arial" w:hAnsi="Arial" w:cs="Arial"/>
          <w:b/>
          <w:bCs/>
          <w:szCs w:val="20"/>
          <w:lang w:val="en-GB" w:eastAsia="zh-CN"/>
        </w:rPr>
      </w:pPr>
      <w:r>
        <w:rPr>
          <w:rFonts w:ascii="Arial" w:hAnsi="Arial" w:cs="Arial"/>
          <w:b/>
          <w:bCs/>
          <w:szCs w:val="20"/>
          <w:lang w:val="en-GB" w:eastAsia="zh-CN"/>
        </w:rPr>
        <w:t xml:space="preserve">Proposal </w:t>
      </w:r>
      <w:r w:rsidR="00955F47">
        <w:rPr>
          <w:rFonts w:ascii="Arial" w:hAnsi="Arial" w:cs="Arial"/>
          <w:b/>
          <w:bCs/>
          <w:szCs w:val="20"/>
          <w:lang w:val="en-GB" w:eastAsia="zh-CN"/>
        </w:rPr>
        <w:t>3</w:t>
      </w:r>
      <w:r>
        <w:rPr>
          <w:rFonts w:ascii="Arial" w:hAnsi="Arial" w:cs="Arial"/>
          <w:b/>
          <w:bCs/>
          <w:szCs w:val="20"/>
          <w:lang w:val="en-GB" w:eastAsia="zh-CN"/>
        </w:rPr>
        <w:t xml:space="preserve">: </w:t>
      </w:r>
      <w:r w:rsidR="002868C8">
        <w:rPr>
          <w:rFonts w:ascii="Arial" w:hAnsi="Arial" w:cs="Arial"/>
          <w:b/>
          <w:bCs/>
          <w:szCs w:val="20"/>
          <w:lang w:val="en-GB" w:eastAsia="zh-CN"/>
        </w:rPr>
        <w:t xml:space="preserve">RAN2 </w:t>
      </w:r>
      <w:r w:rsidR="00EC1501">
        <w:rPr>
          <w:rFonts w:ascii="Arial" w:hAnsi="Arial" w:cs="Arial"/>
          <w:b/>
          <w:bCs/>
          <w:szCs w:val="20"/>
          <w:lang w:val="en-GB" w:eastAsia="zh-CN"/>
        </w:rPr>
        <w:t>should consider enhancements of SCGFailureInformation for the following CP</w:t>
      </w:r>
      <w:r w:rsidR="00987ADB">
        <w:rPr>
          <w:rFonts w:ascii="Arial" w:hAnsi="Arial" w:cs="Arial"/>
          <w:b/>
          <w:bCs/>
          <w:szCs w:val="20"/>
          <w:lang w:val="en-GB" w:eastAsia="zh-CN"/>
        </w:rPr>
        <w:t>C</w:t>
      </w:r>
      <w:r w:rsidR="00EC1501">
        <w:rPr>
          <w:rFonts w:ascii="Arial" w:hAnsi="Arial" w:cs="Arial"/>
          <w:b/>
          <w:bCs/>
          <w:szCs w:val="20"/>
          <w:lang w:val="en-GB" w:eastAsia="zh-CN"/>
        </w:rPr>
        <w:t xml:space="preserve"> failure </w:t>
      </w:r>
      <w:r w:rsidR="00987ADB">
        <w:rPr>
          <w:rFonts w:ascii="Arial" w:hAnsi="Arial" w:cs="Arial"/>
          <w:b/>
          <w:bCs/>
          <w:szCs w:val="20"/>
          <w:lang w:val="en-GB" w:eastAsia="zh-CN"/>
        </w:rPr>
        <w:t>scenarios,</w:t>
      </w:r>
    </w:p>
    <w:p w14:paraId="43CAFD9E" w14:textId="088178EE" w:rsidR="00987ADB" w:rsidRDefault="0012518E"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SCG failure before CPC execution</w:t>
      </w:r>
    </w:p>
    <w:p w14:paraId="3B26EB2B" w14:textId="37BAD3ED" w:rsidR="00DD7A3E" w:rsidRDefault="00DD7A3E"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w:t>
      </w:r>
      <w:r w:rsidR="00D86752">
        <w:rPr>
          <w:rFonts w:ascii="Arial" w:hAnsi="Arial" w:cs="Arial"/>
          <w:b/>
          <w:bCs/>
          <w:szCs w:val="20"/>
          <w:lang w:val="en-GB" w:eastAsia="zh-CN"/>
        </w:rPr>
        <w:t>execution</w:t>
      </w:r>
      <w:r w:rsidR="00FB4E99">
        <w:rPr>
          <w:rFonts w:ascii="Arial" w:hAnsi="Arial" w:cs="Arial"/>
          <w:b/>
          <w:bCs/>
          <w:szCs w:val="20"/>
          <w:lang w:val="en-GB" w:eastAsia="zh-CN"/>
        </w:rPr>
        <w:t xml:space="preserve">, i.e., SCG T304 expiry </w:t>
      </w:r>
    </w:p>
    <w:p w14:paraId="39DE561A" w14:textId="030A75F6" w:rsidR="00D86752" w:rsidRDefault="00D86752"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Successful CPC execution but RLF at </w:t>
      </w:r>
      <w:r w:rsidR="00D573FF">
        <w:rPr>
          <w:rFonts w:ascii="Arial" w:hAnsi="Arial" w:cs="Arial"/>
          <w:b/>
          <w:bCs/>
          <w:szCs w:val="20"/>
          <w:lang w:val="en-GB" w:eastAsia="zh-CN"/>
        </w:rPr>
        <w:t>target PSCell immediately after Successful CPC execution</w:t>
      </w:r>
    </w:p>
    <w:p w14:paraId="37256F69" w14:textId="259041F3" w:rsidR="0012518E" w:rsidRDefault="0012518E" w:rsidP="0012518E">
      <w:pPr>
        <w:rPr>
          <w:rFonts w:ascii="Arial" w:hAnsi="Arial" w:cs="Arial"/>
          <w:b/>
          <w:bCs/>
          <w:szCs w:val="20"/>
          <w:lang w:val="en-GB" w:eastAsia="zh-CN"/>
        </w:rPr>
      </w:pPr>
    </w:p>
    <w:p w14:paraId="02386657" w14:textId="5D6909ED" w:rsidR="0012518E" w:rsidRDefault="0012518E" w:rsidP="0012518E">
      <w:pPr>
        <w:rPr>
          <w:rFonts w:ascii="Arial" w:hAnsi="Arial" w:cs="Arial"/>
          <w:b/>
          <w:bCs/>
          <w:szCs w:val="20"/>
          <w:lang w:val="en-GB" w:eastAsia="zh-CN"/>
        </w:rPr>
      </w:pPr>
      <w:r>
        <w:rPr>
          <w:rFonts w:ascii="Arial" w:hAnsi="Arial" w:cs="Arial"/>
          <w:b/>
          <w:bCs/>
          <w:szCs w:val="20"/>
          <w:lang w:val="en-GB" w:eastAsia="zh-CN"/>
        </w:rPr>
        <w:t xml:space="preserve">Proposal </w:t>
      </w:r>
      <w:r w:rsidR="00955F47">
        <w:rPr>
          <w:rFonts w:ascii="Arial" w:hAnsi="Arial" w:cs="Arial"/>
          <w:b/>
          <w:bCs/>
          <w:szCs w:val="20"/>
          <w:lang w:val="en-GB" w:eastAsia="zh-CN"/>
        </w:rPr>
        <w:t>4</w:t>
      </w:r>
      <w:r>
        <w:rPr>
          <w:rFonts w:ascii="Arial" w:hAnsi="Arial" w:cs="Arial"/>
          <w:b/>
          <w:bCs/>
          <w:szCs w:val="20"/>
          <w:lang w:val="en-GB" w:eastAsia="zh-CN"/>
        </w:rPr>
        <w:t>: RAN2 should consider enhancements of SCGFailureInformation for the following CPA failure scenarios,</w:t>
      </w:r>
    </w:p>
    <w:p w14:paraId="41F68BD4" w14:textId="6028DEEA" w:rsidR="0012518E" w:rsidRDefault="0012518E" w:rsidP="0012518E">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Failed CPA execution</w:t>
      </w:r>
      <w:r w:rsidR="00FB4E99">
        <w:rPr>
          <w:rFonts w:ascii="Arial" w:hAnsi="Arial" w:cs="Arial"/>
          <w:b/>
          <w:bCs/>
          <w:szCs w:val="20"/>
          <w:lang w:val="en-GB" w:eastAsia="zh-CN"/>
        </w:rPr>
        <w:t>, i.e., SCG T304 expiry</w:t>
      </w:r>
      <w:r>
        <w:rPr>
          <w:rFonts w:ascii="Arial" w:hAnsi="Arial" w:cs="Arial"/>
          <w:b/>
          <w:bCs/>
          <w:szCs w:val="20"/>
          <w:lang w:val="en-GB" w:eastAsia="zh-CN"/>
        </w:rPr>
        <w:t xml:space="preserve"> </w:t>
      </w:r>
    </w:p>
    <w:p w14:paraId="2A5F1983" w14:textId="7716CAEF" w:rsidR="0012518E" w:rsidRDefault="0012518E" w:rsidP="0012518E">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CPA execution but RLF at target PSCell immediately after Successful CPA execution</w:t>
      </w:r>
    </w:p>
    <w:p w14:paraId="79165EE9" w14:textId="7DF8A4D5" w:rsidR="00142A14" w:rsidRDefault="00142A14" w:rsidP="00142A14">
      <w:pPr>
        <w:rPr>
          <w:rFonts w:ascii="Arial" w:hAnsi="Arial" w:cs="Arial"/>
          <w:b/>
          <w:bCs/>
          <w:szCs w:val="20"/>
          <w:lang w:val="en-GB" w:eastAsia="zh-CN"/>
        </w:rPr>
      </w:pPr>
    </w:p>
    <w:p w14:paraId="46D88008" w14:textId="37CEC968" w:rsidR="00142A14" w:rsidRDefault="008E50C6" w:rsidP="00142A14">
      <w:pPr>
        <w:rPr>
          <w:rFonts w:ascii="Arial" w:hAnsi="Arial" w:cs="Arial"/>
          <w:szCs w:val="20"/>
          <w:lang w:val="en-GB" w:eastAsia="zh-CN"/>
        </w:rPr>
      </w:pPr>
      <w:r>
        <w:rPr>
          <w:rFonts w:ascii="Arial" w:hAnsi="Arial" w:cs="Arial"/>
          <w:szCs w:val="20"/>
          <w:lang w:val="en-GB" w:eastAsia="zh-CN"/>
        </w:rPr>
        <w:t>As previously discussed in rel-17, SCGFailureInformation is a mandatory report</w:t>
      </w:r>
      <w:r w:rsidR="003D4483">
        <w:rPr>
          <w:rFonts w:ascii="Arial" w:hAnsi="Arial" w:cs="Arial"/>
          <w:szCs w:val="20"/>
          <w:lang w:val="en-GB" w:eastAsia="zh-CN"/>
        </w:rPr>
        <w:t xml:space="preserve">. Therefore, we should limit extending the size of SCGFailureInformation </w:t>
      </w:r>
      <w:r w:rsidR="00AB28F1">
        <w:rPr>
          <w:rFonts w:ascii="Arial" w:hAnsi="Arial" w:cs="Arial"/>
          <w:szCs w:val="20"/>
          <w:lang w:val="en-GB" w:eastAsia="zh-CN"/>
        </w:rPr>
        <w:t xml:space="preserve">by only including the information not available on the network. We can take rel-17 </w:t>
      </w:r>
      <w:r w:rsidR="00142A14">
        <w:rPr>
          <w:rFonts w:ascii="Arial" w:hAnsi="Arial" w:cs="Arial"/>
          <w:szCs w:val="20"/>
          <w:lang w:val="en-GB" w:eastAsia="zh-CN"/>
        </w:rPr>
        <w:t>discussions on CHO</w:t>
      </w:r>
      <w:r w:rsidR="00AB28F1">
        <w:rPr>
          <w:rFonts w:ascii="Arial" w:hAnsi="Arial" w:cs="Arial"/>
          <w:szCs w:val="20"/>
          <w:lang w:val="en-GB" w:eastAsia="zh-CN"/>
        </w:rPr>
        <w:t xml:space="preserve"> as the baseline</w:t>
      </w:r>
      <w:r w:rsidR="00142A14">
        <w:rPr>
          <w:rFonts w:ascii="Arial" w:hAnsi="Arial" w:cs="Arial"/>
          <w:szCs w:val="20"/>
          <w:lang w:val="en-GB" w:eastAsia="zh-CN"/>
        </w:rPr>
        <w:t xml:space="preserve">, </w:t>
      </w:r>
      <w:r w:rsidR="00003B10">
        <w:rPr>
          <w:rFonts w:ascii="Arial" w:hAnsi="Arial" w:cs="Arial"/>
          <w:szCs w:val="20"/>
          <w:lang w:val="en-GB" w:eastAsia="zh-CN"/>
        </w:rPr>
        <w:t xml:space="preserve">and </w:t>
      </w:r>
      <w:r w:rsidR="00142A14">
        <w:rPr>
          <w:rFonts w:ascii="Arial" w:hAnsi="Arial" w:cs="Arial"/>
          <w:szCs w:val="20"/>
          <w:lang w:val="en-GB" w:eastAsia="zh-CN"/>
        </w:rPr>
        <w:t xml:space="preserve">SCGFailureInformation can be enhanced to include </w:t>
      </w:r>
      <w:r w:rsidR="00003B10">
        <w:rPr>
          <w:rFonts w:ascii="Arial" w:hAnsi="Arial" w:cs="Arial"/>
          <w:szCs w:val="20"/>
          <w:lang w:val="en-GB" w:eastAsia="zh-CN"/>
        </w:rPr>
        <w:t xml:space="preserve">relevant information. </w:t>
      </w:r>
    </w:p>
    <w:p w14:paraId="44EB8350" w14:textId="70F49866" w:rsidR="00003B10" w:rsidRDefault="00003B10" w:rsidP="00142A14">
      <w:pPr>
        <w:rPr>
          <w:rFonts w:ascii="Arial" w:hAnsi="Arial" w:cs="Arial"/>
          <w:szCs w:val="20"/>
          <w:lang w:val="en-GB" w:eastAsia="zh-CN"/>
        </w:rPr>
      </w:pPr>
    </w:p>
    <w:p w14:paraId="4095544C" w14:textId="195B1435" w:rsidR="002E1EA6" w:rsidRDefault="00003B10" w:rsidP="002E1EA6">
      <w:pPr>
        <w:rPr>
          <w:rFonts w:ascii="Arial" w:hAnsi="Arial" w:cs="Arial"/>
          <w:b/>
          <w:bCs/>
          <w:szCs w:val="20"/>
          <w:lang w:val="en-GB" w:eastAsia="zh-CN"/>
        </w:rPr>
      </w:pPr>
      <w:r w:rsidRPr="00003B10">
        <w:rPr>
          <w:rFonts w:ascii="Arial" w:hAnsi="Arial" w:cs="Arial"/>
          <w:b/>
          <w:bCs/>
          <w:szCs w:val="20"/>
          <w:lang w:val="en-GB" w:eastAsia="zh-CN"/>
        </w:rPr>
        <w:t xml:space="preserve">Proposal </w:t>
      </w:r>
      <w:r w:rsidR="001B5832">
        <w:rPr>
          <w:rFonts w:ascii="Arial" w:hAnsi="Arial" w:cs="Arial"/>
          <w:b/>
          <w:bCs/>
          <w:szCs w:val="20"/>
          <w:lang w:val="en-GB" w:eastAsia="zh-CN"/>
        </w:rPr>
        <w:t>5</w:t>
      </w:r>
      <w:r w:rsidRPr="00003B10">
        <w:rPr>
          <w:rFonts w:ascii="Arial" w:hAnsi="Arial" w:cs="Arial"/>
          <w:b/>
          <w:bCs/>
          <w:szCs w:val="20"/>
          <w:lang w:val="en-GB" w:eastAsia="zh-CN"/>
        </w:rPr>
        <w:t xml:space="preserve">: </w:t>
      </w:r>
      <w:r w:rsidR="002721A3">
        <w:rPr>
          <w:rFonts w:ascii="Arial" w:hAnsi="Arial" w:cs="Arial"/>
          <w:b/>
          <w:bCs/>
          <w:szCs w:val="20"/>
          <w:lang w:val="en-GB" w:eastAsia="zh-CN"/>
        </w:rPr>
        <w:t>Minimize the impact on SCGFailureInformation size by only including the relevant information for CPAC failure not available or retrieved at the network.</w:t>
      </w:r>
    </w:p>
    <w:p w14:paraId="2741AC47" w14:textId="77777777" w:rsidR="00DA6EB6" w:rsidRDefault="00DA6EB6" w:rsidP="002E1EA6">
      <w:pPr>
        <w:rPr>
          <w:rFonts w:ascii="Arial" w:hAnsi="Arial" w:cs="Arial"/>
          <w:b/>
          <w:bCs/>
          <w:szCs w:val="20"/>
          <w:lang w:val="en-GB" w:eastAsia="zh-CN"/>
        </w:rPr>
      </w:pPr>
    </w:p>
    <w:p w14:paraId="3B3D73DF" w14:textId="1059EF9A" w:rsidR="00DF7BEE" w:rsidRDefault="00DF7BEE" w:rsidP="002E1EA6">
      <w:pPr>
        <w:rPr>
          <w:rFonts w:ascii="Arial" w:hAnsi="Arial" w:cs="Arial"/>
          <w:b/>
          <w:bCs/>
          <w:szCs w:val="20"/>
          <w:lang w:val="en-GB" w:eastAsia="zh-CN"/>
        </w:rPr>
      </w:pPr>
      <w:r>
        <w:rPr>
          <w:rFonts w:ascii="Arial" w:hAnsi="Arial" w:cs="Arial"/>
          <w:b/>
          <w:bCs/>
          <w:szCs w:val="20"/>
          <w:lang w:val="en-GB" w:eastAsia="zh-CN"/>
        </w:rPr>
        <w:t xml:space="preserve">Proposal </w:t>
      </w:r>
      <w:r w:rsidR="001B5832">
        <w:rPr>
          <w:rFonts w:ascii="Arial" w:hAnsi="Arial" w:cs="Arial"/>
          <w:b/>
          <w:bCs/>
          <w:szCs w:val="20"/>
          <w:lang w:val="en-GB" w:eastAsia="zh-CN"/>
        </w:rPr>
        <w:t>6</w:t>
      </w:r>
      <w:r>
        <w:rPr>
          <w:rFonts w:ascii="Arial" w:hAnsi="Arial" w:cs="Arial"/>
          <w:b/>
          <w:bCs/>
          <w:szCs w:val="20"/>
          <w:lang w:val="en-GB" w:eastAsia="zh-CN"/>
        </w:rPr>
        <w:t xml:space="preserve">: Include the following information in the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for CPA</w:t>
      </w:r>
      <w:r w:rsidR="003544AE">
        <w:rPr>
          <w:rFonts w:ascii="Arial" w:hAnsi="Arial" w:cs="Arial"/>
          <w:b/>
          <w:bCs/>
          <w:szCs w:val="20"/>
          <w:lang w:val="en-GB" w:eastAsia="zh-CN"/>
        </w:rPr>
        <w:t xml:space="preserve"> and </w:t>
      </w:r>
      <w:r>
        <w:rPr>
          <w:rFonts w:ascii="Arial" w:hAnsi="Arial" w:cs="Arial"/>
          <w:b/>
          <w:bCs/>
          <w:szCs w:val="20"/>
          <w:lang w:val="en-GB" w:eastAsia="zh-CN"/>
        </w:rPr>
        <w:t>C</w:t>
      </w:r>
      <w:r w:rsidR="003544AE">
        <w:rPr>
          <w:rFonts w:ascii="Arial" w:hAnsi="Arial" w:cs="Arial"/>
          <w:b/>
          <w:bCs/>
          <w:szCs w:val="20"/>
          <w:lang w:val="en-GB" w:eastAsia="zh-CN"/>
        </w:rPr>
        <w:t>PC</w:t>
      </w:r>
      <w:r>
        <w:rPr>
          <w:rFonts w:ascii="Arial" w:hAnsi="Arial" w:cs="Arial"/>
          <w:b/>
          <w:bCs/>
          <w:szCs w:val="20"/>
          <w:lang w:val="en-GB" w:eastAsia="zh-CN"/>
        </w:rPr>
        <w:t xml:space="preserve"> optimization:</w:t>
      </w:r>
    </w:p>
    <w:p w14:paraId="7B88B6B1" w14:textId="5BABDACC" w:rsidR="00DF7BEE" w:rsidRDefault="00917601"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Indicate </w:t>
      </w:r>
      <w:r w:rsidR="003968FB">
        <w:rPr>
          <w:rFonts w:ascii="Arial" w:hAnsi="Arial" w:cs="Arial"/>
          <w:b/>
          <w:bCs/>
          <w:szCs w:val="20"/>
          <w:lang w:val="en-GB" w:eastAsia="zh-CN"/>
        </w:rPr>
        <w:t>which</w:t>
      </w:r>
      <w:r>
        <w:rPr>
          <w:rFonts w:ascii="Arial" w:hAnsi="Arial" w:cs="Arial"/>
          <w:b/>
          <w:bCs/>
          <w:szCs w:val="20"/>
          <w:lang w:val="en-GB" w:eastAsia="zh-CN"/>
        </w:rPr>
        <w:t xml:space="preserve"> configured execution event has </w:t>
      </w:r>
      <w:r w:rsidR="003968FB">
        <w:rPr>
          <w:rFonts w:ascii="Arial" w:hAnsi="Arial" w:cs="Arial"/>
          <w:b/>
          <w:bCs/>
          <w:szCs w:val="20"/>
          <w:lang w:val="en-GB" w:eastAsia="zh-CN"/>
        </w:rPr>
        <w:t xml:space="preserve">been </w:t>
      </w:r>
      <w:r>
        <w:rPr>
          <w:rFonts w:ascii="Arial" w:hAnsi="Arial" w:cs="Arial"/>
          <w:b/>
          <w:bCs/>
          <w:szCs w:val="20"/>
          <w:lang w:val="en-GB" w:eastAsia="zh-CN"/>
        </w:rPr>
        <w:t xml:space="preserve">met </w:t>
      </w:r>
      <w:r w:rsidR="003968FB">
        <w:rPr>
          <w:rFonts w:ascii="Arial" w:hAnsi="Arial" w:cs="Arial"/>
          <w:b/>
          <w:bCs/>
          <w:szCs w:val="20"/>
          <w:lang w:val="en-GB" w:eastAsia="zh-CN"/>
        </w:rPr>
        <w:t>if multiple execution conditions are configured at the UE</w:t>
      </w:r>
    </w:p>
    <w:p w14:paraId="6AF5A30B" w14:textId="2023CACC" w:rsidR="00483253" w:rsidRDefault="00F57A00"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914428">
        <w:rPr>
          <w:rFonts w:ascii="Arial" w:hAnsi="Arial" w:cs="Arial"/>
          <w:b/>
          <w:bCs/>
          <w:szCs w:val="20"/>
          <w:lang w:val="en-GB" w:eastAsia="zh-CN"/>
        </w:rPr>
        <w:t>he t</w:t>
      </w:r>
      <w:r>
        <w:rPr>
          <w:rFonts w:ascii="Arial" w:hAnsi="Arial" w:cs="Arial"/>
          <w:b/>
          <w:bCs/>
          <w:szCs w:val="20"/>
          <w:lang w:val="en-GB" w:eastAsia="zh-CN"/>
        </w:rPr>
        <w:t>ime</w:t>
      </w:r>
      <w:r w:rsidR="00914428">
        <w:rPr>
          <w:rFonts w:ascii="Arial" w:hAnsi="Arial" w:cs="Arial"/>
          <w:b/>
          <w:bCs/>
          <w:szCs w:val="20"/>
          <w:lang w:val="en-GB" w:eastAsia="zh-CN"/>
        </w:rPr>
        <w:t xml:space="preserve"> gap</w:t>
      </w:r>
      <w:r>
        <w:rPr>
          <w:rFonts w:ascii="Arial" w:hAnsi="Arial" w:cs="Arial"/>
          <w:b/>
          <w:bCs/>
          <w:szCs w:val="20"/>
          <w:lang w:val="en-GB" w:eastAsia="zh-CN"/>
        </w:rPr>
        <w:t xml:space="preserve"> between the reception of CPA or CPC configuration </w:t>
      </w:r>
      <w:r w:rsidR="00914428">
        <w:rPr>
          <w:rFonts w:ascii="Arial" w:hAnsi="Arial" w:cs="Arial"/>
          <w:b/>
          <w:bCs/>
          <w:szCs w:val="20"/>
          <w:lang w:val="en-GB" w:eastAsia="zh-CN"/>
        </w:rPr>
        <w:t xml:space="preserve">until execution or </w:t>
      </w:r>
      <w:proofErr w:type="spellStart"/>
      <w:r w:rsidR="00914428">
        <w:rPr>
          <w:rFonts w:ascii="Arial" w:hAnsi="Arial" w:cs="Arial"/>
          <w:b/>
          <w:bCs/>
          <w:szCs w:val="20"/>
          <w:lang w:val="en-GB" w:eastAsia="zh-CN"/>
        </w:rPr>
        <w:t>SCGFailure</w:t>
      </w:r>
      <w:proofErr w:type="spellEnd"/>
      <w:r w:rsidR="00914428">
        <w:rPr>
          <w:rFonts w:ascii="Arial" w:hAnsi="Arial" w:cs="Arial"/>
          <w:b/>
          <w:bCs/>
          <w:szCs w:val="20"/>
          <w:lang w:val="en-GB" w:eastAsia="zh-CN"/>
        </w:rPr>
        <w:t xml:space="preserve"> </w:t>
      </w:r>
    </w:p>
    <w:p w14:paraId="1827A63D" w14:textId="512BADF4" w:rsidR="00914428" w:rsidRPr="00837062" w:rsidRDefault="00914428"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5445C3">
        <w:rPr>
          <w:rFonts w:ascii="Arial" w:hAnsi="Arial" w:cs="Arial"/>
          <w:b/>
          <w:bCs/>
          <w:szCs w:val="20"/>
          <w:lang w:val="en-GB" w:eastAsia="zh-CN"/>
        </w:rPr>
        <w:t>he t</w:t>
      </w:r>
      <w:r>
        <w:rPr>
          <w:rFonts w:ascii="Arial" w:hAnsi="Arial" w:cs="Arial"/>
          <w:b/>
          <w:bCs/>
          <w:szCs w:val="20"/>
          <w:lang w:val="en-GB" w:eastAsia="zh-CN"/>
        </w:rPr>
        <w:t xml:space="preserve">ime gap between </w:t>
      </w:r>
      <w:r w:rsidR="005445C3">
        <w:rPr>
          <w:rFonts w:ascii="Arial" w:hAnsi="Arial" w:cs="Arial"/>
          <w:b/>
          <w:bCs/>
          <w:szCs w:val="20"/>
          <w:lang w:val="en-GB" w:eastAsia="zh-CN"/>
        </w:rPr>
        <w:t xml:space="preserve">configured execution conditions if multiple execution conditions are configured at the UE and CPA or CPC execution is performed </w:t>
      </w:r>
    </w:p>
    <w:p w14:paraId="6A00DE1C" w14:textId="77777777" w:rsidR="00DF7BEE" w:rsidRDefault="00DF7BEE" w:rsidP="002E1EA6">
      <w:pPr>
        <w:rPr>
          <w:rFonts w:ascii="Arial" w:hAnsi="Arial" w:cs="Arial"/>
          <w:b/>
          <w:bCs/>
          <w:szCs w:val="20"/>
          <w:lang w:val="en-GB" w:eastAsia="zh-CN"/>
        </w:rPr>
      </w:pPr>
    </w:p>
    <w:p w14:paraId="08BB946F" w14:textId="155AD25F" w:rsidR="002E1EA6" w:rsidRDefault="002E1EA6" w:rsidP="002E1EA6">
      <w:pPr>
        <w:rPr>
          <w:rFonts w:ascii="Arial" w:hAnsi="Arial" w:cs="Arial"/>
          <w:szCs w:val="20"/>
          <w:lang w:val="en-GB" w:eastAsia="zh-CN"/>
        </w:rPr>
      </w:pPr>
      <w:r>
        <w:rPr>
          <w:rFonts w:ascii="Arial" w:hAnsi="Arial" w:cs="Arial"/>
          <w:szCs w:val="20"/>
          <w:lang w:val="en-GB" w:eastAsia="zh-CN"/>
        </w:rPr>
        <w:t xml:space="preserve">Note that there may </w:t>
      </w:r>
      <w:r w:rsidR="00355D8D">
        <w:rPr>
          <w:rFonts w:ascii="Arial" w:hAnsi="Arial" w:cs="Arial"/>
          <w:szCs w:val="20"/>
          <w:lang w:val="en-GB" w:eastAsia="zh-CN"/>
        </w:rPr>
        <w:t xml:space="preserve">have </w:t>
      </w:r>
      <w:r w:rsidR="00D538E6" w:rsidRPr="00D538E6">
        <w:rPr>
          <w:rFonts w:ascii="Arial" w:hAnsi="Arial" w:cs="Arial"/>
          <w:szCs w:val="20"/>
          <w:lang w:val="en-GB" w:eastAsia="zh-CN"/>
        </w:rPr>
        <w:t xml:space="preserve">coexisting </w:t>
      </w:r>
      <w:r w:rsidR="00D257E5">
        <w:rPr>
          <w:rFonts w:ascii="Arial" w:hAnsi="Arial" w:cs="Arial"/>
          <w:szCs w:val="20"/>
          <w:lang w:val="en-GB" w:eastAsia="zh-CN"/>
        </w:rPr>
        <w:t>MR-DC failure</w:t>
      </w:r>
      <w:r w:rsidR="00355D8D">
        <w:rPr>
          <w:rFonts w:ascii="Arial" w:hAnsi="Arial" w:cs="Arial"/>
          <w:szCs w:val="20"/>
          <w:lang w:val="en-GB" w:eastAsia="zh-CN"/>
        </w:rPr>
        <w:t xml:space="preserve"> scenario</w:t>
      </w:r>
      <w:r w:rsidR="00D538E6">
        <w:rPr>
          <w:rFonts w:ascii="Arial" w:hAnsi="Arial" w:cs="Arial"/>
          <w:szCs w:val="20"/>
          <w:lang w:val="en-GB" w:eastAsia="zh-CN"/>
        </w:rPr>
        <w:t>s</w:t>
      </w:r>
      <w:r w:rsidR="00355D8D">
        <w:rPr>
          <w:rFonts w:ascii="Arial" w:hAnsi="Arial" w:cs="Arial"/>
          <w:szCs w:val="20"/>
          <w:lang w:val="en-GB" w:eastAsia="zh-CN"/>
        </w:rPr>
        <w:t xml:space="preserve"> </w:t>
      </w:r>
      <w:r w:rsidR="00D538E6">
        <w:rPr>
          <w:rFonts w:ascii="Arial" w:hAnsi="Arial" w:cs="Arial"/>
          <w:szCs w:val="20"/>
          <w:lang w:val="en-GB" w:eastAsia="zh-CN"/>
        </w:rPr>
        <w:t>such as</w:t>
      </w:r>
      <w:r w:rsidR="00355D8D">
        <w:rPr>
          <w:rFonts w:ascii="Arial" w:hAnsi="Arial" w:cs="Arial"/>
          <w:szCs w:val="20"/>
          <w:lang w:val="en-GB" w:eastAsia="zh-CN"/>
        </w:rPr>
        <w:t xml:space="preserve"> legacy HO</w:t>
      </w:r>
      <w:r w:rsidR="00D538E6">
        <w:rPr>
          <w:rFonts w:ascii="Arial" w:hAnsi="Arial" w:cs="Arial"/>
          <w:szCs w:val="20"/>
          <w:lang w:val="en-GB" w:eastAsia="zh-CN"/>
        </w:rPr>
        <w:t>F</w:t>
      </w:r>
      <w:r w:rsidR="00355D8D">
        <w:rPr>
          <w:rFonts w:ascii="Arial" w:hAnsi="Arial" w:cs="Arial"/>
          <w:szCs w:val="20"/>
          <w:lang w:val="en-GB" w:eastAsia="zh-CN"/>
        </w:rPr>
        <w:t>, CHO</w:t>
      </w:r>
      <w:r w:rsidR="00D538E6">
        <w:rPr>
          <w:rFonts w:ascii="Arial" w:hAnsi="Arial" w:cs="Arial"/>
          <w:szCs w:val="20"/>
          <w:lang w:val="en-GB" w:eastAsia="zh-CN"/>
        </w:rPr>
        <w:t xml:space="preserve"> failure</w:t>
      </w:r>
      <w:r w:rsidR="00355D8D">
        <w:rPr>
          <w:rFonts w:ascii="Arial" w:hAnsi="Arial" w:cs="Arial"/>
          <w:szCs w:val="20"/>
          <w:lang w:val="en-GB" w:eastAsia="zh-CN"/>
        </w:rPr>
        <w:t xml:space="preserve">, or PCell RLF with </w:t>
      </w:r>
      <w:r w:rsidR="00D538E6">
        <w:rPr>
          <w:rFonts w:ascii="Arial" w:hAnsi="Arial" w:cs="Arial"/>
          <w:szCs w:val="20"/>
          <w:lang w:val="en-GB" w:eastAsia="zh-CN"/>
        </w:rPr>
        <w:t>CPAC failures</w:t>
      </w:r>
      <w:r w:rsidR="000076DF">
        <w:rPr>
          <w:rFonts w:ascii="Arial" w:hAnsi="Arial" w:cs="Arial"/>
          <w:szCs w:val="20"/>
          <w:lang w:val="en-GB" w:eastAsia="zh-CN"/>
        </w:rPr>
        <w:t>. However, RAN2 can deprior</w:t>
      </w:r>
      <w:r w:rsidR="00D75AF7">
        <w:rPr>
          <w:rFonts w:ascii="Arial" w:hAnsi="Arial" w:cs="Arial"/>
          <w:szCs w:val="20"/>
          <w:lang w:val="en-GB" w:eastAsia="zh-CN"/>
        </w:rPr>
        <w:t>i</w:t>
      </w:r>
      <w:r w:rsidR="000076DF">
        <w:rPr>
          <w:rFonts w:ascii="Arial" w:hAnsi="Arial" w:cs="Arial"/>
          <w:szCs w:val="20"/>
          <w:lang w:val="en-GB" w:eastAsia="zh-CN"/>
        </w:rPr>
        <w:t>tize stud</w:t>
      </w:r>
      <w:r w:rsidR="00D75AF7">
        <w:rPr>
          <w:rFonts w:ascii="Arial" w:hAnsi="Arial" w:cs="Arial"/>
          <w:szCs w:val="20"/>
          <w:lang w:val="en-GB" w:eastAsia="zh-CN"/>
        </w:rPr>
        <w:t xml:space="preserve">ying co-existing scenarios until RAN2 makes initial agreements on standalone CPAC failure scenarios. </w:t>
      </w:r>
    </w:p>
    <w:p w14:paraId="5845539D" w14:textId="1B0AEC72" w:rsidR="00D75AF7" w:rsidRDefault="00D75AF7" w:rsidP="002E1EA6">
      <w:pPr>
        <w:rPr>
          <w:rFonts w:ascii="Arial" w:hAnsi="Arial" w:cs="Arial"/>
          <w:szCs w:val="20"/>
          <w:lang w:val="en-GB" w:eastAsia="zh-CN"/>
        </w:rPr>
      </w:pPr>
    </w:p>
    <w:p w14:paraId="5CFE8828" w14:textId="222F48B4" w:rsidR="00A13FE7" w:rsidRPr="005445C3" w:rsidRDefault="00D75AF7" w:rsidP="00A13FE7">
      <w:pPr>
        <w:rPr>
          <w:rFonts w:ascii="Arial" w:hAnsi="Arial" w:cs="Arial"/>
          <w:b/>
          <w:bCs/>
          <w:szCs w:val="20"/>
          <w:lang w:val="en-GB" w:eastAsia="zh-CN"/>
        </w:rPr>
      </w:pPr>
      <w:r w:rsidRPr="00D75AF7">
        <w:rPr>
          <w:rFonts w:ascii="Arial" w:hAnsi="Arial" w:cs="Arial"/>
          <w:b/>
          <w:bCs/>
          <w:szCs w:val="20"/>
          <w:lang w:val="en-GB" w:eastAsia="zh-CN"/>
        </w:rPr>
        <w:t xml:space="preserve">Proposal </w:t>
      </w:r>
      <w:r w:rsidR="001B5832">
        <w:rPr>
          <w:rFonts w:ascii="Arial" w:hAnsi="Arial" w:cs="Arial"/>
          <w:b/>
          <w:bCs/>
          <w:szCs w:val="20"/>
          <w:lang w:val="en-GB" w:eastAsia="zh-CN"/>
        </w:rPr>
        <w:t>7</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6E329AD9" w14:textId="77777777" w:rsidR="00783C62" w:rsidRPr="00783C62" w:rsidRDefault="00783C62" w:rsidP="00783C62">
      <w:pPr>
        <w:rPr>
          <w:rFonts w:ascii="Arial" w:hAnsi="Arial" w:cs="Arial"/>
          <w:b/>
          <w:bCs/>
          <w:sz w:val="22"/>
          <w:szCs w:val="22"/>
          <w:lang w:val="en-GB" w:eastAsia="zh-CN"/>
        </w:rPr>
      </w:pPr>
    </w:p>
    <w:p w14:paraId="5090E0BA" w14:textId="4A9EF185" w:rsidR="00050663"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fast MCG recovery</w:t>
      </w:r>
    </w:p>
    <w:p w14:paraId="4EA4609E" w14:textId="1C494ED1" w:rsidR="00A31497" w:rsidRDefault="00A31497" w:rsidP="00A31497">
      <w:pPr>
        <w:rPr>
          <w:rFonts w:ascii="Arial" w:hAnsi="Arial" w:cs="Arial"/>
          <w:b/>
          <w:bCs/>
          <w:sz w:val="22"/>
          <w:szCs w:val="22"/>
          <w:lang w:val="en-GB" w:eastAsia="zh-CN"/>
        </w:rPr>
      </w:pPr>
    </w:p>
    <w:p w14:paraId="43617900" w14:textId="46A49672" w:rsidR="00A31497" w:rsidRDefault="00A31497" w:rsidP="00A31497">
      <w:pPr>
        <w:rPr>
          <w:rFonts w:ascii="Arial" w:hAnsi="Arial" w:cs="Arial"/>
          <w:szCs w:val="20"/>
          <w:lang w:val="en-GB" w:eastAsia="zh-CN"/>
        </w:rPr>
      </w:pPr>
      <w:r w:rsidRPr="00A31497">
        <w:rPr>
          <w:rFonts w:ascii="Arial" w:hAnsi="Arial" w:cs="Arial"/>
          <w:szCs w:val="20"/>
          <w:lang w:val="en-GB" w:eastAsia="zh-CN"/>
        </w:rPr>
        <w:t>In rel-16</w:t>
      </w:r>
      <w:r>
        <w:rPr>
          <w:rFonts w:ascii="Arial" w:hAnsi="Arial" w:cs="Arial"/>
          <w:szCs w:val="20"/>
          <w:lang w:val="en-GB" w:eastAsia="zh-CN"/>
        </w:rPr>
        <w:t xml:space="preserve">, fast MCG recovery was introduced to increase the </w:t>
      </w:r>
      <w:r w:rsidR="0069201D" w:rsidRPr="0069201D">
        <w:rPr>
          <w:rFonts w:ascii="Arial" w:hAnsi="Arial" w:cs="Arial"/>
          <w:szCs w:val="20"/>
          <w:lang w:val="en-GB" w:eastAsia="zh-CN"/>
        </w:rPr>
        <w:t xml:space="preserve">resiliency </w:t>
      </w:r>
      <w:r>
        <w:rPr>
          <w:rFonts w:ascii="Arial" w:hAnsi="Arial" w:cs="Arial"/>
          <w:szCs w:val="20"/>
          <w:lang w:val="en-GB" w:eastAsia="zh-CN"/>
        </w:rPr>
        <w:t xml:space="preserve">of the </w:t>
      </w:r>
      <w:r w:rsidR="0069201D">
        <w:rPr>
          <w:rFonts w:ascii="Arial" w:hAnsi="Arial" w:cs="Arial"/>
          <w:szCs w:val="20"/>
          <w:lang w:val="en-GB" w:eastAsia="zh-CN"/>
        </w:rPr>
        <w:t>MCG link, where</w:t>
      </w:r>
      <w:r w:rsidR="00FF5412">
        <w:rPr>
          <w:rFonts w:ascii="Arial" w:hAnsi="Arial" w:cs="Arial"/>
          <w:szCs w:val="20"/>
          <w:lang w:val="en-GB" w:eastAsia="zh-CN"/>
        </w:rPr>
        <w:t xml:space="preserve">upon the detection of MCG RLF, </w:t>
      </w:r>
      <w:r w:rsidR="00981700">
        <w:rPr>
          <w:rFonts w:ascii="Arial" w:hAnsi="Arial" w:cs="Arial"/>
          <w:szCs w:val="20"/>
          <w:lang w:val="en-GB" w:eastAsia="zh-CN"/>
        </w:rPr>
        <w:t xml:space="preserve">a </w:t>
      </w:r>
      <w:r w:rsidR="00FF5412">
        <w:rPr>
          <w:rFonts w:ascii="Arial" w:hAnsi="Arial" w:cs="Arial"/>
          <w:szCs w:val="20"/>
          <w:lang w:val="en-GB" w:eastAsia="zh-CN"/>
        </w:rPr>
        <w:t xml:space="preserve">UE </w:t>
      </w:r>
      <w:r w:rsidR="00981700">
        <w:rPr>
          <w:rFonts w:ascii="Arial" w:hAnsi="Arial" w:cs="Arial"/>
          <w:szCs w:val="20"/>
          <w:lang w:val="en-GB" w:eastAsia="zh-CN"/>
        </w:rPr>
        <w:t>in RRC</w:t>
      </w:r>
      <w:r w:rsidR="005C076C">
        <w:rPr>
          <w:rFonts w:ascii="Arial" w:hAnsi="Arial" w:cs="Arial"/>
          <w:szCs w:val="20"/>
          <w:lang w:val="en-GB" w:eastAsia="zh-CN"/>
        </w:rPr>
        <w:t xml:space="preserve">_CONNECTED </w:t>
      </w:r>
      <w:r w:rsidR="00FF5412">
        <w:rPr>
          <w:rFonts w:ascii="Arial" w:hAnsi="Arial" w:cs="Arial"/>
          <w:szCs w:val="20"/>
          <w:lang w:val="en-GB" w:eastAsia="zh-CN"/>
        </w:rPr>
        <w:t xml:space="preserve">sends the </w:t>
      </w:r>
      <w:r w:rsidR="00503B02">
        <w:rPr>
          <w:rFonts w:ascii="Arial" w:hAnsi="Arial" w:cs="Arial"/>
          <w:szCs w:val="20"/>
          <w:lang w:val="en-GB" w:eastAsia="zh-CN"/>
        </w:rPr>
        <w:t>MCGFailureInfomration</w:t>
      </w:r>
      <w:r w:rsidR="00FF5412">
        <w:rPr>
          <w:rFonts w:ascii="Arial" w:hAnsi="Arial" w:cs="Arial"/>
          <w:szCs w:val="20"/>
          <w:lang w:val="en-GB" w:eastAsia="zh-CN"/>
        </w:rPr>
        <w:t xml:space="preserve"> t</w:t>
      </w:r>
      <w:r w:rsidR="00D8681C">
        <w:rPr>
          <w:rFonts w:ascii="Arial" w:hAnsi="Arial" w:cs="Arial"/>
          <w:szCs w:val="20"/>
          <w:lang w:val="en-GB" w:eastAsia="zh-CN"/>
        </w:rPr>
        <w:t xml:space="preserve">o recover </w:t>
      </w:r>
      <w:r w:rsidR="00766F9D">
        <w:rPr>
          <w:rFonts w:ascii="Arial" w:hAnsi="Arial" w:cs="Arial"/>
          <w:szCs w:val="20"/>
          <w:lang w:val="en-GB" w:eastAsia="zh-CN"/>
        </w:rPr>
        <w:t xml:space="preserve">the </w:t>
      </w:r>
      <w:r w:rsidR="00D8681C">
        <w:rPr>
          <w:rFonts w:ascii="Arial" w:hAnsi="Arial" w:cs="Arial"/>
          <w:szCs w:val="20"/>
          <w:lang w:val="en-GB" w:eastAsia="zh-CN"/>
        </w:rPr>
        <w:t xml:space="preserve">MCG link. </w:t>
      </w:r>
      <w:r w:rsidR="00766F9D">
        <w:rPr>
          <w:rFonts w:ascii="Arial" w:hAnsi="Arial" w:cs="Arial"/>
          <w:szCs w:val="20"/>
          <w:lang w:val="en-GB" w:eastAsia="zh-CN"/>
        </w:rPr>
        <w:t xml:space="preserve">UE </w:t>
      </w:r>
      <w:r w:rsidR="0055515D">
        <w:rPr>
          <w:rFonts w:ascii="Arial" w:hAnsi="Arial" w:cs="Arial"/>
          <w:szCs w:val="20"/>
          <w:lang w:val="en-GB" w:eastAsia="zh-CN"/>
        </w:rPr>
        <w:t xml:space="preserve">also </w:t>
      </w:r>
      <w:r w:rsidR="00766F9D">
        <w:rPr>
          <w:rFonts w:ascii="Arial" w:hAnsi="Arial" w:cs="Arial"/>
          <w:szCs w:val="20"/>
          <w:lang w:val="en-GB" w:eastAsia="zh-CN"/>
        </w:rPr>
        <w:t xml:space="preserve">stores the relevant </w:t>
      </w:r>
      <w:r w:rsidR="0055515D">
        <w:rPr>
          <w:rFonts w:ascii="Arial" w:hAnsi="Arial" w:cs="Arial"/>
          <w:szCs w:val="20"/>
          <w:lang w:val="en-GB" w:eastAsia="zh-CN"/>
        </w:rPr>
        <w:t xml:space="preserve">radio link </w:t>
      </w:r>
      <w:r w:rsidR="00766F9D">
        <w:rPr>
          <w:rFonts w:ascii="Arial" w:hAnsi="Arial" w:cs="Arial"/>
          <w:szCs w:val="20"/>
          <w:lang w:val="en-GB" w:eastAsia="zh-CN"/>
        </w:rPr>
        <w:t xml:space="preserve">information in the </w:t>
      </w:r>
      <w:proofErr w:type="spellStart"/>
      <w:r w:rsidR="00766F9D" w:rsidRPr="00766F9D">
        <w:rPr>
          <w:rFonts w:ascii="Arial" w:hAnsi="Arial" w:cs="Arial"/>
          <w:i/>
          <w:iCs/>
          <w:szCs w:val="20"/>
          <w:lang w:val="en-GB" w:eastAsia="zh-CN"/>
        </w:rPr>
        <w:t>varRLF</w:t>
      </w:r>
      <w:proofErr w:type="spellEnd"/>
      <w:r w:rsidR="00766F9D" w:rsidRPr="00766F9D">
        <w:rPr>
          <w:rFonts w:ascii="Arial" w:hAnsi="Arial" w:cs="Arial"/>
          <w:i/>
          <w:iCs/>
          <w:szCs w:val="20"/>
          <w:lang w:val="en-GB" w:eastAsia="zh-CN"/>
        </w:rPr>
        <w:t>-report</w:t>
      </w:r>
      <w:r w:rsidR="00766F9D">
        <w:rPr>
          <w:rFonts w:ascii="Arial" w:hAnsi="Arial" w:cs="Arial"/>
          <w:i/>
          <w:iCs/>
          <w:szCs w:val="20"/>
          <w:lang w:val="en-GB" w:eastAsia="zh-CN"/>
        </w:rPr>
        <w:t>.</w:t>
      </w:r>
      <w:r w:rsidR="00766F9D">
        <w:rPr>
          <w:rFonts w:ascii="Arial" w:hAnsi="Arial" w:cs="Arial"/>
          <w:szCs w:val="20"/>
          <w:lang w:val="en-GB" w:eastAsia="zh-CN"/>
        </w:rPr>
        <w:t xml:space="preserve"> </w:t>
      </w:r>
      <w:r w:rsidR="0055515D">
        <w:rPr>
          <w:rFonts w:ascii="Arial" w:hAnsi="Arial" w:cs="Arial"/>
          <w:szCs w:val="20"/>
          <w:lang w:val="en-GB" w:eastAsia="zh-CN"/>
        </w:rPr>
        <w:t xml:space="preserve">Upon transmission of </w:t>
      </w:r>
      <w:r w:rsidR="00503B02" w:rsidRPr="00D747D9">
        <w:rPr>
          <w:rFonts w:ascii="Arial" w:hAnsi="Arial" w:cs="Arial"/>
          <w:i/>
          <w:iCs/>
          <w:szCs w:val="20"/>
          <w:lang w:val="en-GB" w:eastAsia="zh-CN"/>
        </w:rPr>
        <w:t>MCGFailureInfomration</w:t>
      </w:r>
      <w:r w:rsidR="0055515D">
        <w:rPr>
          <w:rFonts w:ascii="Arial" w:hAnsi="Arial" w:cs="Arial"/>
          <w:szCs w:val="20"/>
          <w:lang w:val="en-GB" w:eastAsia="zh-CN"/>
        </w:rPr>
        <w:t xml:space="preserve">, UE </w:t>
      </w:r>
      <w:r w:rsidR="00D747D9">
        <w:rPr>
          <w:rFonts w:ascii="Arial" w:hAnsi="Arial" w:cs="Arial"/>
          <w:szCs w:val="20"/>
          <w:lang w:val="en-GB" w:eastAsia="zh-CN"/>
        </w:rPr>
        <w:t>starts timer T316 and wait</w:t>
      </w:r>
      <w:r w:rsidR="0009406D">
        <w:rPr>
          <w:rFonts w:ascii="Arial" w:hAnsi="Arial" w:cs="Arial"/>
          <w:szCs w:val="20"/>
          <w:lang w:val="en-GB" w:eastAsia="zh-CN"/>
        </w:rPr>
        <w:t>s</w:t>
      </w:r>
      <w:r w:rsidR="00D747D9">
        <w:rPr>
          <w:rFonts w:ascii="Arial" w:hAnsi="Arial" w:cs="Arial"/>
          <w:szCs w:val="20"/>
          <w:lang w:val="en-GB" w:eastAsia="zh-CN"/>
        </w:rPr>
        <w:t xml:space="preserve"> for RRCReconfiguration from the</w:t>
      </w:r>
      <w:r w:rsidR="00F735E9">
        <w:rPr>
          <w:rFonts w:ascii="Arial" w:hAnsi="Arial" w:cs="Arial"/>
          <w:szCs w:val="20"/>
          <w:lang w:val="en-GB" w:eastAsia="zh-CN"/>
        </w:rPr>
        <w:t xml:space="preserve"> network. </w:t>
      </w:r>
      <w:r w:rsidR="00231996">
        <w:rPr>
          <w:rFonts w:ascii="Arial" w:hAnsi="Arial" w:cs="Arial"/>
          <w:szCs w:val="20"/>
          <w:lang w:val="en-GB" w:eastAsia="zh-CN"/>
        </w:rPr>
        <w:t>Upon T316 expiry, UE performs the connection re-establishment procedure</w:t>
      </w:r>
      <w:r w:rsidR="00231996" w:rsidRPr="00D84810">
        <w:rPr>
          <w:rFonts w:ascii="Arial" w:hAnsi="Arial" w:cs="Arial"/>
          <w:szCs w:val="20"/>
          <w:lang w:val="en-GB" w:eastAsia="zh-CN"/>
        </w:rPr>
        <w:t>.</w:t>
      </w:r>
      <w:r w:rsidR="00D747D9" w:rsidRPr="00D84810">
        <w:rPr>
          <w:rFonts w:ascii="Arial" w:hAnsi="Arial" w:cs="Arial"/>
          <w:szCs w:val="20"/>
          <w:lang w:val="en-GB" w:eastAsia="zh-CN"/>
        </w:rPr>
        <w:t xml:space="preserve"> </w:t>
      </w:r>
      <w:r w:rsidR="00D84810">
        <w:rPr>
          <w:rFonts w:ascii="Arial" w:hAnsi="Arial" w:cs="Arial"/>
          <w:szCs w:val="20"/>
          <w:lang w:val="en-GB" w:eastAsia="zh-CN"/>
        </w:rPr>
        <w:t xml:space="preserve">Note that while T316 is running, the SCG failure may happen, and in such </w:t>
      </w:r>
      <w:r w:rsidR="00111D79">
        <w:rPr>
          <w:rFonts w:ascii="Arial" w:hAnsi="Arial" w:cs="Arial"/>
          <w:szCs w:val="20"/>
          <w:lang w:val="en-GB" w:eastAsia="zh-CN"/>
        </w:rPr>
        <w:t>a</w:t>
      </w:r>
      <w:r w:rsidR="00D84810">
        <w:rPr>
          <w:rFonts w:ascii="Arial" w:hAnsi="Arial" w:cs="Arial"/>
          <w:szCs w:val="20"/>
          <w:lang w:val="en-GB" w:eastAsia="zh-CN"/>
        </w:rPr>
        <w:t xml:space="preserve"> scenario</w:t>
      </w:r>
      <w:r w:rsidR="00766F9D" w:rsidRPr="00D84810">
        <w:rPr>
          <w:rFonts w:ascii="Arial" w:hAnsi="Arial" w:cs="Arial"/>
          <w:szCs w:val="20"/>
          <w:lang w:val="en-GB" w:eastAsia="zh-CN"/>
        </w:rPr>
        <w:t xml:space="preserve"> </w:t>
      </w:r>
      <w:r w:rsidR="00D84810">
        <w:rPr>
          <w:rFonts w:ascii="Arial" w:hAnsi="Arial" w:cs="Arial"/>
          <w:szCs w:val="20"/>
          <w:lang w:val="en-GB" w:eastAsia="zh-CN"/>
        </w:rPr>
        <w:t xml:space="preserve">UE will </w:t>
      </w:r>
      <w:r w:rsidR="004D25C5">
        <w:rPr>
          <w:rFonts w:ascii="Arial" w:hAnsi="Arial" w:cs="Arial"/>
          <w:szCs w:val="20"/>
          <w:lang w:val="en-GB" w:eastAsia="zh-CN"/>
        </w:rPr>
        <w:t xml:space="preserve">not receive RRCReconfiguration from the network. </w:t>
      </w:r>
    </w:p>
    <w:p w14:paraId="74EA62E0" w14:textId="5EE01625" w:rsidR="004D25C5" w:rsidRDefault="004D25C5" w:rsidP="00A31497">
      <w:pPr>
        <w:rPr>
          <w:rFonts w:ascii="Arial" w:hAnsi="Arial" w:cs="Arial"/>
          <w:szCs w:val="20"/>
          <w:lang w:val="en-GB" w:eastAsia="zh-CN"/>
        </w:rPr>
      </w:pPr>
    </w:p>
    <w:p w14:paraId="55BE8380" w14:textId="629781B1" w:rsidR="004D25C5" w:rsidRDefault="004F52CC" w:rsidP="00A31497">
      <w:pPr>
        <w:rPr>
          <w:rFonts w:ascii="Arial" w:hAnsi="Arial" w:cs="Arial"/>
          <w:szCs w:val="20"/>
          <w:lang w:val="en-GB" w:eastAsia="zh-CN"/>
        </w:rPr>
      </w:pPr>
      <w:r>
        <w:rPr>
          <w:rFonts w:ascii="Arial" w:hAnsi="Arial" w:cs="Arial"/>
          <w:szCs w:val="20"/>
          <w:lang w:val="en-GB" w:eastAsia="zh-CN"/>
        </w:rPr>
        <w:t xml:space="preserve">In rel-16/rel-17, the RLF report is sent to the network upon successful MCG recovery procedure or upon </w:t>
      </w:r>
      <w:r w:rsidR="009305FD">
        <w:rPr>
          <w:rFonts w:ascii="Arial" w:hAnsi="Arial" w:cs="Arial"/>
          <w:szCs w:val="20"/>
          <w:lang w:val="en-GB" w:eastAsia="zh-CN"/>
        </w:rPr>
        <w:t>establishment procedure. If the fast MCG recovery procedure succeeds, then UE indicate</w:t>
      </w:r>
      <w:r w:rsidR="00BC5693">
        <w:rPr>
          <w:rFonts w:ascii="Arial" w:hAnsi="Arial" w:cs="Arial"/>
          <w:szCs w:val="20"/>
          <w:lang w:val="en-GB" w:eastAsia="zh-CN"/>
        </w:rPr>
        <w:t>s</w:t>
      </w:r>
      <w:r w:rsidR="009305FD">
        <w:rPr>
          <w:rFonts w:ascii="Arial" w:hAnsi="Arial" w:cs="Arial"/>
          <w:szCs w:val="20"/>
          <w:lang w:val="en-GB" w:eastAsia="zh-CN"/>
        </w:rPr>
        <w:t xml:space="preserve"> the RLF avai</w:t>
      </w:r>
      <w:r w:rsidR="00BC5693">
        <w:rPr>
          <w:rFonts w:ascii="Arial" w:hAnsi="Arial" w:cs="Arial"/>
          <w:szCs w:val="20"/>
          <w:lang w:val="en-GB" w:eastAsia="zh-CN"/>
        </w:rPr>
        <w:t>la</w:t>
      </w:r>
      <w:r w:rsidR="009305FD">
        <w:rPr>
          <w:rFonts w:ascii="Arial" w:hAnsi="Arial" w:cs="Arial"/>
          <w:szCs w:val="20"/>
          <w:lang w:val="en-GB" w:eastAsia="zh-CN"/>
        </w:rPr>
        <w:t xml:space="preserve">bility in the following </w:t>
      </w:r>
      <w:proofErr w:type="spellStart"/>
      <w:r w:rsidR="009305FD">
        <w:rPr>
          <w:rFonts w:ascii="Arial" w:hAnsi="Arial" w:cs="Arial"/>
          <w:szCs w:val="20"/>
          <w:lang w:val="en-GB" w:eastAsia="zh-CN"/>
        </w:rPr>
        <w:t>RRCReconfigurationComplete</w:t>
      </w:r>
      <w:proofErr w:type="spellEnd"/>
      <w:r w:rsidR="009305FD">
        <w:rPr>
          <w:rFonts w:ascii="Arial" w:hAnsi="Arial" w:cs="Arial"/>
          <w:szCs w:val="20"/>
          <w:lang w:val="en-GB" w:eastAsia="zh-CN"/>
        </w:rPr>
        <w:t xml:space="preserve"> and </w:t>
      </w:r>
      <w:r w:rsidR="00BC5693">
        <w:rPr>
          <w:rFonts w:ascii="Arial" w:hAnsi="Arial" w:cs="Arial"/>
          <w:szCs w:val="20"/>
          <w:lang w:val="en-GB" w:eastAsia="zh-CN"/>
        </w:rPr>
        <w:t xml:space="preserve">other following RRC complete messages. </w:t>
      </w:r>
      <w:r w:rsidR="00C04DCF">
        <w:rPr>
          <w:rFonts w:ascii="Arial" w:hAnsi="Arial" w:cs="Arial"/>
          <w:szCs w:val="20"/>
          <w:lang w:val="en-GB" w:eastAsia="zh-CN"/>
        </w:rPr>
        <w:t>I</w:t>
      </w:r>
      <w:r w:rsidR="00BC5693">
        <w:rPr>
          <w:rFonts w:ascii="Arial" w:hAnsi="Arial" w:cs="Arial"/>
          <w:szCs w:val="20"/>
          <w:lang w:val="en-GB" w:eastAsia="zh-CN"/>
        </w:rPr>
        <w:t xml:space="preserve">f fast MCG recovery fails, then </w:t>
      </w:r>
      <w:r w:rsidR="00503B02">
        <w:rPr>
          <w:rFonts w:ascii="Arial" w:hAnsi="Arial" w:cs="Arial"/>
          <w:szCs w:val="20"/>
          <w:lang w:val="en-GB" w:eastAsia="zh-CN"/>
        </w:rPr>
        <w:t>UE indicates</w:t>
      </w:r>
      <w:r w:rsidR="00BC5693">
        <w:rPr>
          <w:rFonts w:ascii="Arial" w:hAnsi="Arial" w:cs="Arial"/>
          <w:szCs w:val="20"/>
          <w:lang w:val="en-GB" w:eastAsia="zh-CN"/>
        </w:rPr>
        <w:t xml:space="preserve"> the RLF availability in the following </w:t>
      </w:r>
      <w:proofErr w:type="spellStart"/>
      <w:r w:rsidR="00BC5693">
        <w:rPr>
          <w:rFonts w:ascii="Arial" w:hAnsi="Arial" w:cs="Arial"/>
          <w:szCs w:val="20"/>
          <w:lang w:val="en-GB" w:eastAsia="zh-CN"/>
        </w:rPr>
        <w:lastRenderedPageBreak/>
        <w:t>RRCReestablishmentComplete</w:t>
      </w:r>
      <w:proofErr w:type="spellEnd"/>
      <w:r w:rsidR="00BC5693">
        <w:rPr>
          <w:rFonts w:ascii="Arial" w:hAnsi="Arial" w:cs="Arial"/>
          <w:szCs w:val="20"/>
          <w:lang w:val="en-GB" w:eastAsia="zh-CN"/>
        </w:rPr>
        <w:t xml:space="preserve"> and other </w:t>
      </w:r>
      <w:r w:rsidR="00503B02">
        <w:rPr>
          <w:rFonts w:ascii="Arial" w:hAnsi="Arial" w:cs="Arial"/>
          <w:szCs w:val="20"/>
          <w:lang w:val="en-GB" w:eastAsia="zh-CN"/>
        </w:rPr>
        <w:t xml:space="preserve">following </w:t>
      </w:r>
      <w:r w:rsidR="00BC5693">
        <w:rPr>
          <w:rFonts w:ascii="Arial" w:hAnsi="Arial" w:cs="Arial"/>
          <w:szCs w:val="20"/>
          <w:lang w:val="en-GB" w:eastAsia="zh-CN"/>
        </w:rPr>
        <w:t>RRC complete messages</w:t>
      </w:r>
      <w:r w:rsidR="00503B02">
        <w:rPr>
          <w:rFonts w:ascii="Arial" w:hAnsi="Arial" w:cs="Arial"/>
          <w:szCs w:val="20"/>
          <w:lang w:val="en-GB" w:eastAsia="zh-CN"/>
        </w:rPr>
        <w:t xml:space="preserve">. </w:t>
      </w:r>
      <w:r w:rsidR="00287E11">
        <w:rPr>
          <w:rFonts w:ascii="Arial" w:hAnsi="Arial" w:cs="Arial"/>
          <w:szCs w:val="20"/>
          <w:lang w:val="en-GB" w:eastAsia="zh-CN"/>
        </w:rPr>
        <w:t>Note that, in the scenario, fast MCG recovery fails</w:t>
      </w:r>
      <w:r w:rsidR="00C04DCF">
        <w:rPr>
          <w:rFonts w:ascii="Arial" w:hAnsi="Arial" w:cs="Arial"/>
          <w:szCs w:val="20"/>
          <w:lang w:val="en-GB" w:eastAsia="zh-CN"/>
        </w:rPr>
        <w:t xml:space="preserve"> (i.e., T316 expires) or SCG Fails or SCG is deactivated</w:t>
      </w:r>
      <w:r w:rsidR="00287E11">
        <w:rPr>
          <w:rFonts w:ascii="Arial" w:hAnsi="Arial" w:cs="Arial"/>
          <w:szCs w:val="20"/>
          <w:lang w:val="en-GB" w:eastAsia="zh-CN"/>
        </w:rPr>
        <w:t xml:space="preserve">, UE can provide additional information that can </w:t>
      </w:r>
      <w:r w:rsidR="0089498D">
        <w:rPr>
          <w:rFonts w:ascii="Arial" w:hAnsi="Arial" w:cs="Arial"/>
          <w:szCs w:val="20"/>
          <w:lang w:val="en-GB" w:eastAsia="zh-CN"/>
        </w:rPr>
        <w:t xml:space="preserve">help enhance the fast MCG </w:t>
      </w:r>
      <w:r w:rsidR="002C198F">
        <w:rPr>
          <w:rFonts w:ascii="Arial" w:hAnsi="Arial" w:cs="Arial"/>
          <w:szCs w:val="20"/>
          <w:lang w:val="en-GB" w:eastAsia="zh-CN"/>
        </w:rPr>
        <w:t>recovery procedure.</w:t>
      </w:r>
      <w:r w:rsidR="001469A2">
        <w:rPr>
          <w:rFonts w:ascii="Arial" w:hAnsi="Arial" w:cs="Arial"/>
          <w:szCs w:val="20"/>
          <w:lang w:val="en-GB" w:eastAsia="zh-CN"/>
        </w:rPr>
        <w:t xml:space="preserve"> </w:t>
      </w:r>
    </w:p>
    <w:p w14:paraId="51752D14" w14:textId="174F4A4F" w:rsidR="002C198F" w:rsidRDefault="002C198F" w:rsidP="00A31497">
      <w:pPr>
        <w:rPr>
          <w:rFonts w:ascii="Arial" w:hAnsi="Arial" w:cs="Arial"/>
          <w:szCs w:val="20"/>
          <w:lang w:val="en-GB" w:eastAsia="zh-CN"/>
        </w:rPr>
      </w:pPr>
    </w:p>
    <w:p w14:paraId="57E27DB5" w14:textId="1C4E36FC" w:rsidR="002C198F" w:rsidRPr="005B15EF" w:rsidRDefault="002C198F" w:rsidP="00A31497">
      <w:pPr>
        <w:rPr>
          <w:rFonts w:ascii="Arial" w:hAnsi="Arial" w:cs="Arial"/>
          <w:b/>
          <w:bCs/>
          <w:szCs w:val="20"/>
          <w:lang w:val="en-GB" w:eastAsia="zh-CN"/>
        </w:rPr>
      </w:pPr>
      <w:r w:rsidRPr="005B15EF">
        <w:rPr>
          <w:rFonts w:ascii="Arial" w:hAnsi="Arial" w:cs="Arial"/>
          <w:b/>
          <w:bCs/>
          <w:szCs w:val="20"/>
          <w:lang w:val="en-GB" w:eastAsia="zh-CN"/>
        </w:rPr>
        <w:t xml:space="preserve">Proposal </w:t>
      </w:r>
      <w:r w:rsidR="004E10EA">
        <w:rPr>
          <w:rFonts w:ascii="Arial" w:hAnsi="Arial" w:cs="Arial"/>
          <w:b/>
          <w:bCs/>
          <w:szCs w:val="20"/>
          <w:lang w:val="en-GB" w:eastAsia="zh-CN"/>
        </w:rPr>
        <w:t>8</w:t>
      </w:r>
      <w:r w:rsidRPr="005B15EF">
        <w:rPr>
          <w:rFonts w:ascii="Arial" w:hAnsi="Arial" w:cs="Arial"/>
          <w:b/>
          <w:bCs/>
          <w:szCs w:val="20"/>
          <w:lang w:val="en-GB" w:eastAsia="zh-CN"/>
        </w:rPr>
        <w:t>: Upon the detection of fast MCG recovery failure, enhance the RLF report to include the following additional information,</w:t>
      </w:r>
    </w:p>
    <w:p w14:paraId="271496D0" w14:textId="5B5FF2F3" w:rsidR="002C198F" w:rsidRPr="005B15EF" w:rsidRDefault="006241A7"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Upon t316 expiry, include an indicator to indicate </w:t>
      </w:r>
      <w:r w:rsidR="00E570E0" w:rsidRPr="005B15EF">
        <w:rPr>
          <w:rFonts w:ascii="Arial" w:hAnsi="Arial" w:cs="Arial"/>
          <w:b/>
          <w:bCs/>
          <w:szCs w:val="20"/>
          <w:lang w:val="en-GB" w:eastAsia="zh-CN"/>
        </w:rPr>
        <w:t>fast MCG recovery failure</w:t>
      </w:r>
    </w:p>
    <w:p w14:paraId="0AF84D11" w14:textId="0BEC3637" w:rsidR="00E570E0" w:rsidRDefault="005D5324"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Introduce an indicator to indicate if SCG Failure is detected during </w:t>
      </w:r>
      <w:r w:rsidR="00056811" w:rsidRPr="005B15EF">
        <w:rPr>
          <w:rFonts w:ascii="Arial" w:hAnsi="Arial" w:cs="Arial"/>
          <w:b/>
          <w:bCs/>
          <w:szCs w:val="20"/>
          <w:lang w:val="en-GB" w:eastAsia="zh-CN"/>
        </w:rPr>
        <w:t xml:space="preserve">the </w:t>
      </w:r>
      <w:r w:rsidRPr="005B15EF">
        <w:rPr>
          <w:rFonts w:ascii="Arial" w:hAnsi="Arial" w:cs="Arial"/>
          <w:b/>
          <w:bCs/>
          <w:szCs w:val="20"/>
          <w:lang w:val="en-GB" w:eastAsia="zh-CN"/>
        </w:rPr>
        <w:t>MCG recovery procedure</w:t>
      </w:r>
    </w:p>
    <w:p w14:paraId="7FE892E6" w14:textId="348D42F2" w:rsidR="00301F65" w:rsidRPr="005B15EF" w:rsidRDefault="008C5763" w:rsidP="71B06DC2">
      <w:pPr>
        <w:pStyle w:val="ListParagraph"/>
        <w:numPr>
          <w:ilvl w:val="0"/>
          <w:numId w:val="29"/>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sidR="00D9520A">
        <w:rPr>
          <w:rFonts w:ascii="Arial" w:hAnsi="Arial" w:cs="Arial"/>
          <w:b/>
          <w:bCs/>
          <w:lang w:val="en-GB" w:eastAsia="zh-CN"/>
        </w:rPr>
        <w:t xml:space="preserve">was </w:t>
      </w:r>
      <w:r w:rsidR="00102EF4">
        <w:rPr>
          <w:rFonts w:ascii="Arial" w:hAnsi="Arial" w:cs="Arial"/>
          <w:b/>
          <w:bCs/>
          <w:lang w:val="en-GB" w:eastAsia="zh-CN"/>
        </w:rPr>
        <w:t>d</w:t>
      </w:r>
      <w:r w:rsidR="00557D84" w:rsidRPr="71B06DC2">
        <w:rPr>
          <w:rFonts w:ascii="Arial" w:hAnsi="Arial" w:cs="Arial"/>
          <w:b/>
          <w:bCs/>
          <w:lang w:val="en-GB" w:eastAsia="zh-CN"/>
        </w:rPr>
        <w:t xml:space="preserve">eactivated </w:t>
      </w:r>
      <w:r w:rsidR="00A861FA" w:rsidRPr="71B06DC2">
        <w:rPr>
          <w:rFonts w:ascii="Arial" w:hAnsi="Arial" w:cs="Arial"/>
          <w:b/>
          <w:bCs/>
          <w:lang w:val="en-GB" w:eastAsia="zh-CN"/>
        </w:rPr>
        <w:t>when MCG failure is detected at the UE</w:t>
      </w:r>
      <w:r w:rsidR="00557D84" w:rsidRPr="71B06DC2">
        <w:rPr>
          <w:rFonts w:ascii="Arial" w:hAnsi="Arial" w:cs="Arial"/>
          <w:b/>
          <w:bCs/>
          <w:lang w:val="en-GB" w:eastAsia="zh-CN"/>
        </w:rPr>
        <w:t xml:space="preserve"> </w:t>
      </w:r>
    </w:p>
    <w:p w14:paraId="3185BA1C" w14:textId="6F6E39C3" w:rsidR="005D5324" w:rsidRPr="005B15EF" w:rsidRDefault="00056811"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327621A6" w14:textId="6988EFD5" w:rsidR="005825A8" w:rsidRPr="00AB335B" w:rsidRDefault="005B15EF" w:rsidP="005825A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2720E781" w14:textId="77777777" w:rsidR="00111D79" w:rsidRPr="00111D79" w:rsidRDefault="00111D79" w:rsidP="00111D79">
      <w:pPr>
        <w:rPr>
          <w:rFonts w:ascii="Arial" w:hAnsi="Arial" w:cs="Arial"/>
          <w:b/>
          <w:bCs/>
          <w:szCs w:val="20"/>
          <w:lang w:val="en-GB" w:eastAsia="zh-CN"/>
        </w:rPr>
      </w:pPr>
      <w:r w:rsidRPr="00111D79">
        <w:rPr>
          <w:rFonts w:ascii="Arial" w:hAnsi="Arial" w:cs="Arial"/>
          <w:b/>
          <w:bCs/>
          <w:szCs w:val="20"/>
          <w:lang w:val="en-GB" w:eastAsia="zh-CN"/>
        </w:rPr>
        <w:t>Observation 1: In Rel-17, SCGFailureInformation was enhanced for reporting relevant MRO parameters for SCG failures.</w:t>
      </w:r>
    </w:p>
    <w:p w14:paraId="2310087C" w14:textId="7A193046" w:rsidR="00434D4D" w:rsidRDefault="00434D4D" w:rsidP="00F913FB">
      <w:pPr>
        <w:rPr>
          <w:rFonts w:ascii="Arial" w:hAnsi="Arial" w:cs="Arial"/>
          <w:b/>
          <w:bCs/>
          <w:szCs w:val="20"/>
          <w:lang w:val="en-GB" w:eastAsia="zh-CN"/>
        </w:rPr>
      </w:pPr>
    </w:p>
    <w:p w14:paraId="0F46F108" w14:textId="77777777" w:rsidR="00111D79" w:rsidRDefault="00111D79" w:rsidP="00111D79">
      <w:pPr>
        <w:rPr>
          <w:rFonts w:ascii="Arial" w:hAnsi="Arial" w:cs="Arial"/>
          <w:b/>
          <w:bCs/>
          <w:szCs w:val="20"/>
          <w:lang w:val="en-GB" w:eastAsia="zh-CN"/>
        </w:rPr>
      </w:pPr>
      <w:r>
        <w:rPr>
          <w:rFonts w:ascii="Arial" w:hAnsi="Arial" w:cs="Arial"/>
          <w:b/>
          <w:bCs/>
          <w:szCs w:val="20"/>
          <w:lang w:val="en-GB" w:eastAsia="zh-CN"/>
        </w:rPr>
        <w:t xml:space="preserve">Observation 2: Upon CPA and CPC failure, SCGFailureInformation is used to report CPA or CPC failures. </w:t>
      </w:r>
    </w:p>
    <w:p w14:paraId="2F997C73" w14:textId="77777777" w:rsidR="00111D79" w:rsidRDefault="00111D79" w:rsidP="00111D79">
      <w:pPr>
        <w:rPr>
          <w:rFonts w:ascii="Arial" w:hAnsi="Arial" w:cs="Arial"/>
          <w:b/>
          <w:bCs/>
          <w:szCs w:val="20"/>
          <w:lang w:val="en-GB" w:eastAsia="zh-CN"/>
        </w:rPr>
      </w:pPr>
    </w:p>
    <w:p w14:paraId="2E4818A0" w14:textId="77777777" w:rsidR="00111D79" w:rsidRPr="00802650" w:rsidRDefault="00111D79" w:rsidP="00111D79">
      <w:pPr>
        <w:rPr>
          <w:rFonts w:ascii="Arial" w:hAnsi="Arial" w:cs="Arial"/>
          <w:b/>
          <w:bCs/>
          <w:szCs w:val="20"/>
          <w:lang w:val="en-GB" w:eastAsia="zh-CN"/>
        </w:rPr>
      </w:pPr>
      <w:r>
        <w:rPr>
          <w:rFonts w:ascii="Arial" w:hAnsi="Arial" w:cs="Arial"/>
          <w:b/>
          <w:bCs/>
          <w:szCs w:val="20"/>
          <w:lang w:val="en-GB" w:eastAsia="zh-CN"/>
        </w:rPr>
        <w:t xml:space="preserve">Proposal 1: </w:t>
      </w:r>
      <w:proofErr w:type="gramStart"/>
      <w:r>
        <w:rPr>
          <w:rFonts w:ascii="Arial" w:hAnsi="Arial" w:cs="Arial"/>
          <w:b/>
          <w:bCs/>
          <w:szCs w:val="20"/>
          <w:lang w:val="en-GB" w:eastAsia="zh-CN"/>
        </w:rPr>
        <w:t>Similar to</w:t>
      </w:r>
      <w:proofErr w:type="gramEnd"/>
      <w:r>
        <w:rPr>
          <w:rFonts w:ascii="Arial" w:hAnsi="Arial" w:cs="Arial"/>
          <w:b/>
          <w:bCs/>
          <w:szCs w:val="20"/>
          <w:lang w:val="en-GB" w:eastAsia="zh-CN"/>
        </w:rPr>
        <w:t xml:space="preserve"> rel-17 MRO for NR-DC SCG Failure reporting, use existing SCGFailureInformation for MRO for MR-DC CPAC.</w:t>
      </w:r>
    </w:p>
    <w:p w14:paraId="335DF307" w14:textId="2115C10E" w:rsidR="00111D79" w:rsidRDefault="00111D79" w:rsidP="00F913FB">
      <w:pPr>
        <w:rPr>
          <w:rFonts w:ascii="Arial" w:hAnsi="Arial" w:cs="Arial"/>
          <w:b/>
          <w:bCs/>
          <w:szCs w:val="20"/>
          <w:lang w:val="en-GB" w:eastAsia="zh-CN"/>
        </w:rPr>
      </w:pPr>
    </w:p>
    <w:p w14:paraId="386A5719" w14:textId="77777777" w:rsidR="00111D79" w:rsidRPr="00524518" w:rsidRDefault="00111D79" w:rsidP="00111D79">
      <w:pPr>
        <w:rPr>
          <w:rFonts w:ascii="Arial" w:hAnsi="Arial" w:cs="Arial"/>
          <w:b/>
          <w:bCs/>
          <w:szCs w:val="20"/>
          <w:lang w:val="en-GB" w:eastAsia="zh-CN"/>
        </w:rPr>
      </w:pPr>
      <w:r w:rsidRPr="00524518">
        <w:rPr>
          <w:rFonts w:ascii="Arial" w:hAnsi="Arial" w:cs="Arial"/>
          <w:b/>
          <w:bCs/>
          <w:szCs w:val="20"/>
          <w:lang w:val="en-GB" w:eastAsia="zh-CN"/>
        </w:rPr>
        <w:t xml:space="preserve">Observation </w:t>
      </w:r>
      <w:r>
        <w:rPr>
          <w:rFonts w:ascii="Arial" w:hAnsi="Arial" w:cs="Arial"/>
          <w:b/>
          <w:bCs/>
          <w:szCs w:val="20"/>
          <w:lang w:val="en-GB" w:eastAsia="zh-CN"/>
        </w:rPr>
        <w:t>3</w:t>
      </w:r>
      <w:r w:rsidRPr="00524518">
        <w:rPr>
          <w:rFonts w:ascii="Arial" w:hAnsi="Arial" w:cs="Arial"/>
          <w:b/>
          <w:bCs/>
          <w:szCs w:val="20"/>
          <w:lang w:val="en-GB" w:eastAsia="zh-CN"/>
        </w:rPr>
        <w:t>: A CPA or CPC procedure can be MN-initiated or SN-initiated, however, UE may not be aware of whether a CPA or CPC procedure is MN-initiated or SN-initiated.</w:t>
      </w:r>
    </w:p>
    <w:p w14:paraId="629C1918" w14:textId="77777777" w:rsidR="00111D79" w:rsidRPr="00524518" w:rsidRDefault="00111D79" w:rsidP="00111D79">
      <w:pPr>
        <w:rPr>
          <w:rFonts w:ascii="Arial" w:hAnsi="Arial" w:cs="Arial"/>
          <w:b/>
          <w:bCs/>
          <w:szCs w:val="20"/>
          <w:lang w:val="en-GB" w:eastAsia="zh-CN"/>
        </w:rPr>
      </w:pPr>
    </w:p>
    <w:p w14:paraId="197BA4B5" w14:textId="77777777" w:rsidR="00111D79" w:rsidRDefault="00111D79" w:rsidP="00111D79">
      <w:pPr>
        <w:rPr>
          <w:rFonts w:ascii="Arial" w:hAnsi="Arial" w:cs="Arial"/>
          <w:b/>
          <w:bCs/>
          <w:szCs w:val="20"/>
          <w:lang w:val="en-GB" w:eastAsia="zh-CN"/>
        </w:rPr>
      </w:pPr>
      <w:r w:rsidRPr="00524518">
        <w:rPr>
          <w:rFonts w:ascii="Arial" w:hAnsi="Arial" w:cs="Arial"/>
          <w:b/>
          <w:bCs/>
          <w:szCs w:val="20"/>
          <w:lang w:val="en-GB" w:eastAsia="zh-CN"/>
        </w:rPr>
        <w:t xml:space="preserve">Proposal </w:t>
      </w:r>
      <w:r>
        <w:rPr>
          <w:rFonts w:ascii="Arial" w:hAnsi="Arial" w:cs="Arial"/>
          <w:b/>
          <w:bCs/>
          <w:szCs w:val="20"/>
          <w:lang w:val="en-GB" w:eastAsia="zh-CN"/>
        </w:rPr>
        <w:t>2</w:t>
      </w:r>
      <w:r w:rsidRPr="00524518">
        <w:rPr>
          <w:rFonts w:ascii="Arial" w:hAnsi="Arial" w:cs="Arial"/>
          <w:b/>
          <w:bCs/>
          <w:szCs w:val="20"/>
          <w:lang w:val="en-GB" w:eastAsia="zh-CN"/>
        </w:rPr>
        <w:t xml:space="preserve">: As UE is not aware of whether a CPA or CPC procedure is MN-initiated or SN-initiated, therefore, from the RAN2 point-of-view, differentiating whether a CPA or CPC procedure is MN-initiated or SN-initiated is not required. </w:t>
      </w:r>
    </w:p>
    <w:p w14:paraId="5A9BFA6B" w14:textId="1919A062" w:rsidR="00111D79" w:rsidRDefault="00111D79" w:rsidP="00F913FB">
      <w:pPr>
        <w:rPr>
          <w:rFonts w:ascii="Arial" w:hAnsi="Arial" w:cs="Arial"/>
          <w:b/>
          <w:bCs/>
          <w:szCs w:val="20"/>
          <w:lang w:val="en-GB" w:eastAsia="zh-CN"/>
        </w:rPr>
      </w:pPr>
    </w:p>
    <w:p w14:paraId="7CC7EED5" w14:textId="77777777" w:rsidR="00FB4E99" w:rsidRDefault="00FB4E99" w:rsidP="00FB4E99">
      <w:pPr>
        <w:rPr>
          <w:rFonts w:ascii="Arial" w:hAnsi="Arial" w:cs="Arial"/>
          <w:b/>
          <w:bCs/>
          <w:szCs w:val="20"/>
          <w:lang w:val="en-GB" w:eastAsia="zh-CN"/>
        </w:rPr>
      </w:pPr>
      <w:r>
        <w:rPr>
          <w:rFonts w:ascii="Arial" w:hAnsi="Arial" w:cs="Arial"/>
          <w:b/>
          <w:bCs/>
          <w:szCs w:val="20"/>
          <w:lang w:val="en-GB" w:eastAsia="zh-CN"/>
        </w:rPr>
        <w:t>Proposal 3: RAN2 should consider enhancements of SCGFailureInformation for the following CPC failure scenarios,</w:t>
      </w:r>
    </w:p>
    <w:p w14:paraId="1D225200"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SCG failure before CPC execution</w:t>
      </w:r>
    </w:p>
    <w:p w14:paraId="48B07DC6" w14:textId="1AFCA335"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execution, i.e., SCG T304 expiry </w:t>
      </w:r>
    </w:p>
    <w:p w14:paraId="35D6027A"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CPC execution but RLF at target PSCell immediately after Successful CPC execution</w:t>
      </w:r>
    </w:p>
    <w:p w14:paraId="6E29CB39" w14:textId="77777777" w:rsidR="00FB4E99" w:rsidRDefault="00FB4E99" w:rsidP="00FB4E99">
      <w:pPr>
        <w:rPr>
          <w:rFonts w:ascii="Arial" w:hAnsi="Arial" w:cs="Arial"/>
          <w:b/>
          <w:bCs/>
          <w:szCs w:val="20"/>
          <w:lang w:val="en-GB" w:eastAsia="zh-CN"/>
        </w:rPr>
      </w:pPr>
    </w:p>
    <w:p w14:paraId="54663FCB" w14:textId="77777777" w:rsidR="00FB4E99" w:rsidRDefault="00FB4E99" w:rsidP="00FB4E99">
      <w:pPr>
        <w:rPr>
          <w:rFonts w:ascii="Arial" w:hAnsi="Arial" w:cs="Arial"/>
          <w:b/>
          <w:bCs/>
          <w:szCs w:val="20"/>
          <w:lang w:val="en-GB" w:eastAsia="zh-CN"/>
        </w:rPr>
      </w:pPr>
      <w:r>
        <w:rPr>
          <w:rFonts w:ascii="Arial" w:hAnsi="Arial" w:cs="Arial"/>
          <w:b/>
          <w:bCs/>
          <w:szCs w:val="20"/>
          <w:lang w:val="en-GB" w:eastAsia="zh-CN"/>
        </w:rPr>
        <w:t>Proposal 4: RAN2 should consider enhancements of SCGFailureInformation for the following CPA failure scenarios,</w:t>
      </w:r>
    </w:p>
    <w:p w14:paraId="71AA32C6" w14:textId="690DE6D1"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CPA execution, i.e., SCG T304 expiry </w:t>
      </w:r>
    </w:p>
    <w:p w14:paraId="296AC294"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CPA execution but RLF at target PSCell immediately after Successful CPA execution</w:t>
      </w:r>
    </w:p>
    <w:p w14:paraId="072A8FBE" w14:textId="6C486DB7" w:rsidR="00111D79" w:rsidRDefault="00111D79" w:rsidP="00F913FB">
      <w:pPr>
        <w:rPr>
          <w:rFonts w:ascii="Arial" w:hAnsi="Arial" w:cs="Arial"/>
          <w:b/>
          <w:bCs/>
          <w:szCs w:val="20"/>
          <w:lang w:val="en-GB" w:eastAsia="zh-CN"/>
        </w:rPr>
      </w:pPr>
    </w:p>
    <w:p w14:paraId="0D6A70A0" w14:textId="77777777" w:rsidR="00111D79" w:rsidRDefault="00111D79" w:rsidP="00111D79">
      <w:pPr>
        <w:rPr>
          <w:rFonts w:ascii="Arial" w:hAnsi="Arial" w:cs="Arial"/>
          <w:b/>
          <w:bCs/>
          <w:szCs w:val="20"/>
          <w:lang w:val="en-GB" w:eastAsia="zh-CN"/>
        </w:rPr>
      </w:pPr>
      <w:r w:rsidRPr="00003B10">
        <w:rPr>
          <w:rFonts w:ascii="Arial" w:hAnsi="Arial" w:cs="Arial"/>
          <w:b/>
          <w:bCs/>
          <w:szCs w:val="20"/>
          <w:lang w:val="en-GB" w:eastAsia="zh-CN"/>
        </w:rPr>
        <w:t xml:space="preserve">Proposal </w:t>
      </w:r>
      <w:r>
        <w:rPr>
          <w:rFonts w:ascii="Arial" w:hAnsi="Arial" w:cs="Arial"/>
          <w:b/>
          <w:bCs/>
          <w:szCs w:val="20"/>
          <w:lang w:val="en-GB" w:eastAsia="zh-CN"/>
        </w:rPr>
        <w:t>5</w:t>
      </w:r>
      <w:r w:rsidRPr="00003B10">
        <w:rPr>
          <w:rFonts w:ascii="Arial" w:hAnsi="Arial" w:cs="Arial"/>
          <w:b/>
          <w:bCs/>
          <w:szCs w:val="20"/>
          <w:lang w:val="en-GB" w:eastAsia="zh-CN"/>
        </w:rPr>
        <w:t xml:space="preserve">: </w:t>
      </w:r>
      <w:r>
        <w:rPr>
          <w:rFonts w:ascii="Arial" w:hAnsi="Arial" w:cs="Arial"/>
          <w:b/>
          <w:bCs/>
          <w:szCs w:val="20"/>
          <w:lang w:val="en-GB" w:eastAsia="zh-CN"/>
        </w:rPr>
        <w:t>Minimize the impact on SCGFailureInformation size by only including the relevant information for CPAC failure not available or retrieved at the network.</w:t>
      </w:r>
    </w:p>
    <w:p w14:paraId="476F6026" w14:textId="77777777" w:rsidR="00111D79" w:rsidRDefault="00111D79" w:rsidP="00111D79">
      <w:pPr>
        <w:rPr>
          <w:rFonts w:ascii="Arial" w:hAnsi="Arial" w:cs="Arial"/>
          <w:b/>
          <w:bCs/>
          <w:szCs w:val="20"/>
          <w:lang w:val="en-GB" w:eastAsia="zh-CN"/>
        </w:rPr>
      </w:pPr>
    </w:p>
    <w:p w14:paraId="16C86A39" w14:textId="77777777" w:rsidR="00111D79" w:rsidRDefault="00111D79" w:rsidP="00111D79">
      <w:pPr>
        <w:rPr>
          <w:rFonts w:ascii="Arial" w:hAnsi="Arial" w:cs="Arial"/>
          <w:b/>
          <w:bCs/>
          <w:szCs w:val="20"/>
          <w:lang w:val="en-GB" w:eastAsia="zh-CN"/>
        </w:rPr>
      </w:pPr>
      <w:r>
        <w:rPr>
          <w:rFonts w:ascii="Arial" w:hAnsi="Arial" w:cs="Arial"/>
          <w:b/>
          <w:bCs/>
          <w:szCs w:val="20"/>
          <w:lang w:val="en-GB" w:eastAsia="zh-CN"/>
        </w:rPr>
        <w:t xml:space="preserve">Proposal 6: Include the following information in the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for CPA and CPC optimization:</w:t>
      </w:r>
    </w:p>
    <w:p w14:paraId="219FCD13" w14:textId="77777777" w:rsidR="00111D79"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Indicate which configured execution event has been met if multiple execution conditions are configured at the UE</w:t>
      </w:r>
    </w:p>
    <w:p w14:paraId="0A8B0681" w14:textId="77777777" w:rsidR="00111D79"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the reception of CPA or CPC configuration until execution or </w:t>
      </w:r>
      <w:proofErr w:type="spellStart"/>
      <w:r>
        <w:rPr>
          <w:rFonts w:ascii="Arial" w:hAnsi="Arial" w:cs="Arial"/>
          <w:b/>
          <w:bCs/>
          <w:szCs w:val="20"/>
          <w:lang w:val="en-GB" w:eastAsia="zh-CN"/>
        </w:rPr>
        <w:t>SCGFailure</w:t>
      </w:r>
      <w:proofErr w:type="spellEnd"/>
      <w:r>
        <w:rPr>
          <w:rFonts w:ascii="Arial" w:hAnsi="Arial" w:cs="Arial"/>
          <w:b/>
          <w:bCs/>
          <w:szCs w:val="20"/>
          <w:lang w:val="en-GB" w:eastAsia="zh-CN"/>
        </w:rPr>
        <w:t xml:space="preserve"> </w:t>
      </w:r>
    </w:p>
    <w:p w14:paraId="128549F9" w14:textId="77777777" w:rsidR="00111D79" w:rsidRPr="00837062"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configured execution conditions if multiple execution conditions are configured at the UE and CPA or CPC execution is performed </w:t>
      </w:r>
    </w:p>
    <w:p w14:paraId="31A5F0EE" w14:textId="145C2484" w:rsidR="00111D79" w:rsidRDefault="00111D79" w:rsidP="00F913FB">
      <w:pPr>
        <w:rPr>
          <w:rFonts w:ascii="Arial" w:hAnsi="Arial" w:cs="Arial"/>
          <w:b/>
          <w:bCs/>
          <w:szCs w:val="20"/>
          <w:lang w:val="en-GB" w:eastAsia="zh-CN"/>
        </w:rPr>
      </w:pPr>
    </w:p>
    <w:p w14:paraId="0F6E83E4" w14:textId="77777777" w:rsidR="00111D79" w:rsidRPr="005445C3" w:rsidRDefault="00111D79" w:rsidP="00111D79">
      <w:pPr>
        <w:rPr>
          <w:rFonts w:ascii="Arial" w:hAnsi="Arial" w:cs="Arial"/>
          <w:b/>
          <w:bCs/>
          <w:szCs w:val="20"/>
          <w:lang w:val="en-GB" w:eastAsia="zh-CN"/>
        </w:rPr>
      </w:pPr>
      <w:r w:rsidRPr="00D75AF7">
        <w:rPr>
          <w:rFonts w:ascii="Arial" w:hAnsi="Arial" w:cs="Arial"/>
          <w:b/>
          <w:bCs/>
          <w:szCs w:val="20"/>
          <w:lang w:val="en-GB" w:eastAsia="zh-CN"/>
        </w:rPr>
        <w:t xml:space="preserve">Proposal </w:t>
      </w:r>
      <w:r>
        <w:rPr>
          <w:rFonts w:ascii="Arial" w:hAnsi="Arial" w:cs="Arial"/>
          <w:b/>
          <w:bCs/>
          <w:szCs w:val="20"/>
          <w:lang w:val="en-GB" w:eastAsia="zh-CN"/>
        </w:rPr>
        <w:t>7</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2DF1A037" w14:textId="569A545C" w:rsidR="00111D79" w:rsidRDefault="00111D79" w:rsidP="00F913FB">
      <w:pPr>
        <w:rPr>
          <w:rFonts w:ascii="Arial" w:hAnsi="Arial" w:cs="Arial"/>
          <w:b/>
          <w:bCs/>
          <w:szCs w:val="20"/>
          <w:lang w:val="en-GB" w:eastAsia="zh-CN"/>
        </w:rPr>
      </w:pPr>
    </w:p>
    <w:p w14:paraId="6421A221" w14:textId="77777777" w:rsidR="00644A22" w:rsidRPr="005B15EF" w:rsidRDefault="00644A22" w:rsidP="00644A22">
      <w:pPr>
        <w:rPr>
          <w:rFonts w:ascii="Arial" w:hAnsi="Arial" w:cs="Arial"/>
          <w:b/>
          <w:bCs/>
          <w:szCs w:val="20"/>
          <w:lang w:val="en-GB" w:eastAsia="zh-CN"/>
        </w:rPr>
      </w:pPr>
      <w:r w:rsidRPr="005B15EF">
        <w:rPr>
          <w:rFonts w:ascii="Arial" w:hAnsi="Arial" w:cs="Arial"/>
          <w:b/>
          <w:bCs/>
          <w:szCs w:val="20"/>
          <w:lang w:val="en-GB" w:eastAsia="zh-CN"/>
        </w:rPr>
        <w:lastRenderedPageBreak/>
        <w:t xml:space="preserve">Proposal </w:t>
      </w:r>
      <w:r>
        <w:rPr>
          <w:rFonts w:ascii="Arial" w:hAnsi="Arial" w:cs="Arial"/>
          <w:b/>
          <w:bCs/>
          <w:szCs w:val="20"/>
          <w:lang w:val="en-GB" w:eastAsia="zh-CN"/>
        </w:rPr>
        <w:t>8</w:t>
      </w:r>
      <w:r w:rsidRPr="005B15EF">
        <w:rPr>
          <w:rFonts w:ascii="Arial" w:hAnsi="Arial" w:cs="Arial"/>
          <w:b/>
          <w:bCs/>
          <w:szCs w:val="20"/>
          <w:lang w:val="en-GB" w:eastAsia="zh-CN"/>
        </w:rPr>
        <w:t>: Upon the detection of fast MCG recovery failure, enhance the RLF report to include the following additional information,</w:t>
      </w:r>
    </w:p>
    <w:p w14:paraId="7955BF4D" w14:textId="77777777" w:rsidR="00644A22" w:rsidRPr="005B15EF"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Upon t316 expiry, include an indicator to indicate fast MCG recovery failure</w:t>
      </w:r>
    </w:p>
    <w:p w14:paraId="6998DBB7" w14:textId="77777777" w:rsidR="00644A22"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Introduce an indicator to indicate if SCG Failure is detected during the MCG recovery procedure</w:t>
      </w:r>
    </w:p>
    <w:p w14:paraId="5A306BE4" w14:textId="63746497" w:rsidR="006D5768" w:rsidRPr="005B15EF" w:rsidRDefault="006D5768" w:rsidP="006D5768">
      <w:pPr>
        <w:pStyle w:val="ListParagraph"/>
        <w:numPr>
          <w:ilvl w:val="0"/>
          <w:numId w:val="37"/>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sidR="00D9520A">
        <w:rPr>
          <w:rFonts w:ascii="Arial" w:hAnsi="Arial" w:cs="Arial"/>
          <w:b/>
          <w:bCs/>
          <w:lang w:val="en-GB" w:eastAsia="zh-CN"/>
        </w:rPr>
        <w:t xml:space="preserve">was </w:t>
      </w:r>
      <w:r>
        <w:rPr>
          <w:rFonts w:ascii="Arial" w:hAnsi="Arial" w:cs="Arial"/>
          <w:b/>
          <w:bCs/>
          <w:lang w:val="en-GB" w:eastAsia="zh-CN"/>
        </w:rPr>
        <w:t>d</w:t>
      </w:r>
      <w:r w:rsidRPr="71B06DC2">
        <w:rPr>
          <w:rFonts w:ascii="Arial" w:hAnsi="Arial" w:cs="Arial"/>
          <w:b/>
          <w:bCs/>
          <w:lang w:val="en-GB" w:eastAsia="zh-CN"/>
        </w:rPr>
        <w:t xml:space="preserve">eactivated when MCG failure is detected at the UE </w:t>
      </w:r>
    </w:p>
    <w:p w14:paraId="1D835D6D" w14:textId="77777777" w:rsidR="00644A22" w:rsidRPr="005B15EF"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53A3DA04" w14:textId="77777777" w:rsidR="00644A22" w:rsidRPr="00AB335B"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7E448709" w14:textId="77777777" w:rsidR="007B494F" w:rsidRPr="00FB5E72" w:rsidRDefault="007B494F" w:rsidP="00644A22">
      <w:pPr>
        <w:pStyle w:val="Heading1"/>
        <w:keepLines/>
        <w:numPr>
          <w:ilvl w:val="0"/>
          <w:numId w:val="37"/>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5D88305D"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RAN2#119-emeeting report</w:t>
      </w:r>
    </w:p>
    <w:p w14:paraId="18D8A508" w14:textId="50786588" w:rsidR="008A22A3" w:rsidRDefault="00B255C3" w:rsidP="006E0DC7">
      <w:pPr>
        <w:pStyle w:val="BodyText"/>
        <w:jc w:val="left"/>
        <w:rPr>
          <w:rFonts w:ascii="Arial" w:hAnsi="Arial" w:cs="Arial"/>
        </w:rPr>
      </w:pPr>
      <w:r>
        <w:rPr>
          <w:rFonts w:ascii="Arial" w:eastAsia="SimSun" w:hAnsi="Arial" w:cs="Arial"/>
          <w:lang w:val="en-GB"/>
        </w:rPr>
        <w:t xml:space="preserve">[3]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3A0C06D"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4</w:t>
      </w:r>
      <w:r>
        <w:rPr>
          <w:rFonts w:ascii="Arial" w:hAnsi="Arial" w:cs="Arial"/>
        </w:rPr>
        <w:t>] TS 37.340, “</w:t>
      </w:r>
      <w:r w:rsidR="00890A24" w:rsidRPr="00890A24">
        <w:rPr>
          <w:rFonts w:ascii="Arial" w:hAnsi="Arial" w:cs="Arial"/>
        </w:rPr>
        <w:t>Multi-connectivity; Stage 2 (Release 17)</w:t>
      </w:r>
      <w:r>
        <w:rPr>
          <w:rFonts w:ascii="Arial" w:hAnsi="Arial" w:cs="Arial"/>
        </w:rPr>
        <w:t>”</w:t>
      </w:r>
    </w:p>
    <w:p w14:paraId="76C912B6" w14:textId="606C1013"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sectPr w:rsidR="00CA5DC3">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4AC8" w14:textId="77777777" w:rsidR="00194ECF" w:rsidRDefault="00194ECF">
      <w:r>
        <w:separator/>
      </w:r>
    </w:p>
  </w:endnote>
  <w:endnote w:type="continuationSeparator" w:id="0">
    <w:p w14:paraId="6949F364" w14:textId="77777777" w:rsidR="00194ECF" w:rsidRDefault="00194ECF">
      <w:r>
        <w:continuationSeparator/>
      </w:r>
    </w:p>
  </w:endnote>
  <w:endnote w:type="continuationNotice" w:id="1">
    <w:p w14:paraId="281CEFC5" w14:textId="77777777" w:rsidR="00194ECF" w:rsidRDefault="00194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14B6" w14:textId="77777777" w:rsidR="00194ECF" w:rsidRDefault="00194ECF">
      <w:r>
        <w:separator/>
      </w:r>
    </w:p>
  </w:footnote>
  <w:footnote w:type="continuationSeparator" w:id="0">
    <w:p w14:paraId="32F49CA5" w14:textId="77777777" w:rsidR="00194ECF" w:rsidRDefault="00194ECF">
      <w:r>
        <w:continuationSeparator/>
      </w:r>
    </w:p>
  </w:footnote>
  <w:footnote w:type="continuationNotice" w:id="1">
    <w:p w14:paraId="0928785B" w14:textId="77777777" w:rsidR="00194ECF" w:rsidRDefault="00194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82D6C"/>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4"/>
  </w:num>
  <w:num w:numId="2">
    <w:abstractNumId w:val="30"/>
  </w:num>
  <w:num w:numId="3">
    <w:abstractNumId w:val="17"/>
  </w:num>
  <w:num w:numId="4">
    <w:abstractNumId w:val="22"/>
  </w:num>
  <w:num w:numId="5">
    <w:abstractNumId w:val="18"/>
  </w:num>
  <w:num w:numId="6">
    <w:abstractNumId w:val="28"/>
  </w:num>
  <w:num w:numId="7">
    <w:abstractNumId w:val="1"/>
  </w:num>
  <w:num w:numId="8">
    <w:abstractNumId w:val="23"/>
  </w:num>
  <w:num w:numId="9">
    <w:abstractNumId w:val="27"/>
  </w:num>
  <w:num w:numId="10">
    <w:abstractNumId w:val="10"/>
  </w:num>
  <w:num w:numId="11">
    <w:abstractNumId w:val="29"/>
  </w:num>
  <w:num w:numId="12">
    <w:abstractNumId w:val="15"/>
  </w:num>
  <w:num w:numId="13">
    <w:abstractNumId w:val="26"/>
  </w:num>
  <w:num w:numId="14">
    <w:abstractNumId w:val="6"/>
  </w:num>
  <w:num w:numId="15">
    <w:abstractNumId w:val="11"/>
  </w:num>
  <w:num w:numId="16">
    <w:abstractNumId w:val="2"/>
  </w:num>
  <w:num w:numId="17">
    <w:abstractNumId w:val="13"/>
  </w:num>
  <w:num w:numId="18">
    <w:abstractNumId w:val="3"/>
  </w:num>
  <w:num w:numId="19">
    <w:abstractNumId w:val="32"/>
  </w:num>
  <w:num w:numId="20">
    <w:abstractNumId w:val="16"/>
  </w:num>
  <w:num w:numId="21">
    <w:abstractNumId w:val="8"/>
  </w:num>
  <w:num w:numId="22">
    <w:abstractNumId w:val="5"/>
  </w:num>
  <w:num w:numId="23">
    <w:abstractNumId w:val="24"/>
  </w:num>
  <w:num w:numId="24">
    <w:abstractNumId w:val="12"/>
  </w:num>
  <w:num w:numId="25">
    <w:abstractNumId w:val="21"/>
  </w:num>
  <w:num w:numId="26">
    <w:abstractNumId w:val="0"/>
  </w:num>
  <w:num w:numId="27">
    <w:abstractNumId w:val="9"/>
  </w:num>
  <w:num w:numId="28">
    <w:abstractNumId w:val="14"/>
  </w:num>
  <w:num w:numId="29">
    <w:abstractNumId w:val="31"/>
  </w:num>
  <w:num w:numId="30">
    <w:abstractNumId w:val="33"/>
  </w:num>
  <w:num w:numId="31">
    <w:abstractNumId w:val="35"/>
  </w:num>
  <w:num w:numId="32">
    <w:abstractNumId w:val="4"/>
  </w:num>
  <w:num w:numId="33">
    <w:abstractNumId w:val="20"/>
  </w:num>
  <w:num w:numId="34">
    <w:abstractNumId w:val="19"/>
  </w:num>
  <w:num w:numId="35">
    <w:abstractNumId w:val="7"/>
  </w:num>
  <w:num w:numId="36">
    <w:abstractNumId w:val="25"/>
  </w:num>
  <w:num w:numId="3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6wFAGQ5row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EF4"/>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9A2"/>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B1"/>
    <w:rsid w:val="001940FB"/>
    <w:rsid w:val="0019423B"/>
    <w:rsid w:val="00194813"/>
    <w:rsid w:val="00194C1C"/>
    <w:rsid w:val="00194ECF"/>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1F65"/>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CBB"/>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789"/>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0EA"/>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57D84"/>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CCB"/>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A22"/>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68"/>
    <w:rsid w:val="006D5797"/>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923"/>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0FE"/>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7B8"/>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2B9D"/>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763"/>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6D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291"/>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1FA"/>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1A"/>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4FF1"/>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66F"/>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6E78"/>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CA7"/>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4DCF"/>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EF"/>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143"/>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0A"/>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65D"/>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749"/>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4E99"/>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1B06DC2"/>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A2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1859</Words>
  <Characters>10599</Characters>
  <Application>Microsoft Office Word</Application>
  <DocSecurity>0</DocSecurity>
  <Lines>88</Lines>
  <Paragraphs>24</Paragraphs>
  <ScaleCrop>false</ScaleCrop>
  <Company>Vivo</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32</cp:revision>
  <cp:lastPrinted>2011-08-03T08:36:00Z</cp:lastPrinted>
  <dcterms:created xsi:type="dcterms:W3CDTF">2022-09-22T18:08:00Z</dcterms:created>
  <dcterms:modified xsi:type="dcterms:W3CDTF">2022-11-04T02:15:00Z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